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70798" w14:textId="7E6B3AE6" w:rsidR="00FD2F93" w:rsidRDefault="00000000" w:rsidP="004D6968">
      <w:pPr>
        <w:jc w:val="center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各类课程开课申报说明</w:t>
      </w:r>
    </w:p>
    <w:p w14:paraId="1BBAFB95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一、新生研讨课</w:t>
      </w:r>
    </w:p>
    <w:p w14:paraId="6F5240CB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申报要求</w:t>
      </w:r>
    </w:p>
    <w:p w14:paraId="418C9864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1.申报教师为本校专任教师，具有正高级专业技术职称，能够独立完成教学任务，教学效果优良或为</w:t>
      </w:r>
      <w:r w:rsidRPr="004660CB">
        <w:rPr>
          <w:rFonts w:ascii="仿宋_GB2312" w:eastAsia="仿宋_GB2312" w:hint="eastAsia"/>
          <w:sz w:val="32"/>
          <w:szCs w:val="32"/>
        </w:rPr>
        <w:t>校区聘任</w:t>
      </w:r>
      <w:r>
        <w:rPr>
          <w:rFonts w:ascii="仿宋_GB2312" w:eastAsia="仿宋_GB2312" w:hint="eastAsia"/>
          <w:sz w:val="32"/>
          <w:szCs w:val="32"/>
        </w:rPr>
        <w:t>的兼职教授/具有同等水平的企事业单位工程技术专家。</w:t>
      </w:r>
    </w:p>
    <w:p w14:paraId="49BF1CDA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申报课程教学目标为引领学生学会对某一选题进行研究，学会检索文献、设计研究方案、撰写研究报告、宣讲研究成果；培养学生自主学习能力、学会独立思考与自由表达；养成勇于质疑书本和挑战权威的批判性思维习惯。</w:t>
      </w:r>
    </w:p>
    <w:p w14:paraId="43C2BFF2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3.申报课程教学内容需具有科学性、先进性和实用性；适合或略高于大</w:t>
      </w:r>
      <w:proofErr w:type="gramStart"/>
      <w:r>
        <w:rPr>
          <w:rFonts w:ascii="仿宋_GB2312" w:eastAsia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int="eastAsia"/>
          <w:sz w:val="32"/>
          <w:szCs w:val="32"/>
        </w:rPr>
        <w:t>学生的知识水平和接受能力，不宜过专和过浅。基本保持依托经典、追踪前沿、引领探索的原则。</w:t>
      </w:r>
    </w:p>
    <w:p w14:paraId="214A7E35" w14:textId="77777777" w:rsidR="00FD2F93" w:rsidRDefault="00000000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4.申报课程教学设计要改变传统的教师单向灌输，以启发式、探究式、讨论式、参与式教学方法引领学生思辨与学术表达，培养学生的科学研究兴趣。</w:t>
      </w:r>
    </w:p>
    <w:p w14:paraId="41D8822F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5.课程名称、学时、教学模式由申报教师确定。课程名称建议知识性与趣味性相结合</w:t>
      </w:r>
      <w:r>
        <w:rPr>
          <w:rFonts w:ascii="仿宋_GB2312" w:eastAsia="仿宋_GB2312" w:hint="eastAsia"/>
          <w:color w:val="0000FF"/>
          <w:sz w:val="32"/>
          <w:szCs w:val="32"/>
        </w:rPr>
        <w:t>，</w:t>
      </w:r>
      <w:r>
        <w:rPr>
          <w:rFonts w:ascii="仿宋_GB2312" w:eastAsia="仿宋_GB2312" w:hint="eastAsia"/>
          <w:b/>
          <w:bCs/>
          <w:color w:val="000000" w:themeColor="text1"/>
          <w:sz w:val="32"/>
          <w:szCs w:val="32"/>
        </w:rPr>
        <w:t>学时建议为16或24学时</w:t>
      </w:r>
      <w:r>
        <w:rPr>
          <w:rFonts w:ascii="仿宋_GB2312" w:eastAsia="仿宋_GB2312" w:hint="eastAsia"/>
          <w:color w:val="0000FF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课内外结合。</w:t>
      </w:r>
    </w:p>
    <w:p w14:paraId="2A071121" w14:textId="5EA6167F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6.新生研讨课是面向大</w:t>
      </w:r>
      <w:proofErr w:type="gramStart"/>
      <w:r>
        <w:rPr>
          <w:rFonts w:ascii="仿宋_GB2312" w:eastAsia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int="eastAsia"/>
          <w:sz w:val="32"/>
          <w:szCs w:val="32"/>
        </w:rPr>
        <w:t>学生开设的小班研讨类课程，为利于交叉复合型人才培养，不限定选课学生的专业类别。</w:t>
      </w:r>
      <w:r w:rsidRPr="00F3243B">
        <w:rPr>
          <w:rFonts w:ascii="仿宋_GB2312" w:eastAsia="仿宋_GB2312" w:hint="eastAsia"/>
          <w:sz w:val="32"/>
          <w:szCs w:val="32"/>
        </w:rPr>
        <w:lastRenderedPageBreak/>
        <w:t>为保证小组讨论效果，每门课程的人数原则上</w:t>
      </w:r>
      <w:r w:rsidR="00FF3D6A" w:rsidRPr="00F3243B">
        <w:rPr>
          <w:rFonts w:ascii="仿宋_GB2312" w:eastAsia="仿宋_GB2312" w:hint="eastAsia"/>
          <w:sz w:val="32"/>
          <w:szCs w:val="32"/>
        </w:rPr>
        <w:t>为</w:t>
      </w:r>
      <w:r w:rsidRPr="00F3243B">
        <w:rPr>
          <w:rFonts w:ascii="仿宋_GB2312" w:eastAsia="仿宋_GB2312" w:hint="eastAsia"/>
          <w:sz w:val="32"/>
          <w:szCs w:val="32"/>
        </w:rPr>
        <w:t>20-30人</w:t>
      </w:r>
      <w:r w:rsidR="00F3243B" w:rsidRPr="00F3243B">
        <w:rPr>
          <w:rFonts w:ascii="仿宋_GB2312" w:eastAsia="仿宋_GB2312" w:hint="eastAsia"/>
          <w:sz w:val="32"/>
          <w:szCs w:val="32"/>
        </w:rPr>
        <w:t>，</w:t>
      </w:r>
      <w:r w:rsidRPr="00F3243B">
        <w:rPr>
          <w:rFonts w:ascii="仿宋_GB2312" w:eastAsia="仿宋_GB2312" w:hint="eastAsia"/>
          <w:sz w:val="32"/>
          <w:szCs w:val="32"/>
        </w:rPr>
        <w:t xml:space="preserve">同一任课教师同一门课程，每学期仅限开设一个课程教学班。 </w:t>
      </w:r>
    </w:p>
    <w:p w14:paraId="6C28E079" w14:textId="402A679C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7.考核方式由主讲教师确定，鼓励设计多环节进行累加式考核。成绩评定、登录方式、成绩单提交等与其他课程相同。</w:t>
      </w:r>
    </w:p>
    <w:p w14:paraId="4C7C00F0" w14:textId="1F01D447" w:rsidR="00FD2F93" w:rsidRDefault="004660CB">
      <w:pPr>
        <w:spacing w:line="360" w:lineRule="auto"/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</w:t>
      </w:r>
      <w:r w:rsidR="0000000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、创新研修课</w:t>
      </w:r>
    </w:p>
    <w:p w14:paraId="4C3CC5C9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申报要求</w:t>
      </w:r>
    </w:p>
    <w:p w14:paraId="527C9E9D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1.申报教师具有副高及以上技术职称，能够独立完成教学任务，教学效果优良。未开设过创新研修课程者优先。</w:t>
      </w:r>
    </w:p>
    <w:p w14:paraId="11DDCAC6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2.申报课程应以培养本科生的科研素养和科学精神为目标，以教师的科研工作为依托，从科研成果中凝练教学内容，突出科学性、实践性和创新性，能够激发学生研究兴趣，引导学生进行研究性学习。</w:t>
      </w:r>
    </w:p>
    <w:p w14:paraId="04B8CA53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b/>
          <w:bCs/>
          <w:sz w:val="32"/>
          <w:szCs w:val="32"/>
        </w:rPr>
        <w:t>课</w:t>
      </w:r>
      <w:r>
        <w:rPr>
          <w:rFonts w:ascii="仿宋_GB2312" w:eastAsia="仿宋_GB2312" w:hint="eastAsia"/>
          <w:b/>
          <w:bCs/>
          <w:color w:val="000000" w:themeColor="text1"/>
          <w:sz w:val="32"/>
          <w:szCs w:val="32"/>
        </w:rPr>
        <w:t>程学时一般为16学时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14:paraId="40369510" w14:textId="40AB041F" w:rsidR="00FD2F93" w:rsidRPr="004660CB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  <w:highlight w:val="yellow"/>
        </w:rPr>
      </w:pPr>
      <w:r>
        <w:rPr>
          <w:rFonts w:ascii="仿宋_GB2312" w:eastAsia="仿宋_GB2312" w:hint="eastAsia"/>
          <w:sz w:val="32"/>
          <w:szCs w:val="32"/>
        </w:rPr>
        <w:t>4.课程面向大二及以上年级学生，注重交叉融合，鼓励跨学科、跨学院、跨专业招收学</w:t>
      </w:r>
      <w:r w:rsidRPr="004660CB">
        <w:rPr>
          <w:rFonts w:ascii="仿宋_GB2312" w:eastAsia="仿宋_GB2312" w:hint="eastAsia"/>
          <w:sz w:val="32"/>
          <w:szCs w:val="32"/>
        </w:rPr>
        <w:t>生。每门课程的人数原则上</w:t>
      </w:r>
      <w:r w:rsidR="00FF3D6A" w:rsidRPr="004660CB">
        <w:rPr>
          <w:rFonts w:ascii="仿宋_GB2312" w:eastAsia="仿宋_GB2312" w:hint="eastAsia"/>
          <w:sz w:val="32"/>
          <w:szCs w:val="32"/>
        </w:rPr>
        <w:t>为</w:t>
      </w:r>
      <w:r w:rsidR="004660CB">
        <w:rPr>
          <w:rFonts w:ascii="仿宋_GB2312" w:eastAsia="仿宋_GB2312"/>
          <w:sz w:val="32"/>
          <w:szCs w:val="32"/>
        </w:rPr>
        <w:t>1</w:t>
      </w:r>
      <w:r w:rsidR="00FF3D6A" w:rsidRPr="004660CB">
        <w:rPr>
          <w:rFonts w:ascii="仿宋_GB2312" w:eastAsia="仿宋_GB2312"/>
          <w:sz w:val="32"/>
          <w:szCs w:val="32"/>
        </w:rPr>
        <w:t>0-</w:t>
      </w:r>
      <w:r w:rsidRPr="004660CB">
        <w:rPr>
          <w:rFonts w:ascii="仿宋_GB2312" w:eastAsia="仿宋_GB2312" w:hint="eastAsia"/>
          <w:sz w:val="32"/>
          <w:szCs w:val="32"/>
        </w:rPr>
        <w:t>30人（或一个自然班）。同一任课教师同一门课程，每学期仅限开设一个课程教学班。</w:t>
      </w:r>
    </w:p>
    <w:p w14:paraId="6EA87C26" w14:textId="64B7E91A" w:rsidR="00FD2F93" w:rsidRDefault="004660CB" w:rsidP="004660CB">
      <w:pPr>
        <w:spacing w:line="360" w:lineRule="auto"/>
        <w:ind w:left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 w:rsidR="0000000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创新实验课</w:t>
      </w:r>
    </w:p>
    <w:p w14:paraId="50AFBDC8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申报要求</w:t>
      </w:r>
    </w:p>
    <w:p w14:paraId="011084CA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1.申报教师具有副高及以上技术职称，教学效果优良。</w:t>
      </w:r>
    </w:p>
    <w:p w14:paraId="71C2F8C5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2.申报课程定位：在普通实验课（基础、综合实验）的基础上，对技术基础和专业基础实验内容的改革、提升和创新，为学生科技活动和课程设计、毕业设计奠定基础。</w:t>
      </w:r>
    </w:p>
    <w:p w14:paraId="5FCE9108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申报课程两种模式：第一，与培养方案相结合，基于已有实验课的扩展和提高，实验内容由部分原实验课内容和增加的创新实验组成，学生成绩合格，可获得相应课程的学分或创新学分；第二，单独设立的全校选修课，学生成绩合格，可获得创新学分或选修课学分。</w:t>
      </w:r>
    </w:p>
    <w:p w14:paraId="129EC1D7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b/>
          <w:bCs/>
          <w:color w:val="000000" w:themeColor="text1"/>
          <w:sz w:val="32"/>
          <w:szCs w:val="32"/>
        </w:rPr>
        <w:t>申报课程总学分不超过2学分。课程按24学时计1学分，上机课按32学时计1学分。</w:t>
      </w:r>
    </w:p>
    <w:p w14:paraId="6F7F1817" w14:textId="105777C6" w:rsidR="00FD2F93" w:rsidRPr="004660CB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  <w:highlight w:val="yellow"/>
        </w:rPr>
      </w:pPr>
      <w:r>
        <w:rPr>
          <w:rFonts w:ascii="仿宋_GB2312" w:eastAsia="仿宋_GB2312" w:hint="eastAsia"/>
          <w:sz w:val="32"/>
          <w:szCs w:val="32"/>
        </w:rPr>
        <w:t>5.课程面向大二及以上年级学生。尽量宽口径，受益专业多。</w:t>
      </w:r>
      <w:r w:rsidRPr="004660CB">
        <w:rPr>
          <w:rFonts w:ascii="仿宋_GB2312" w:eastAsia="仿宋_GB2312" w:hint="eastAsia"/>
          <w:sz w:val="32"/>
          <w:szCs w:val="32"/>
        </w:rPr>
        <w:t>每门课程的人数原则上</w:t>
      </w:r>
      <w:r w:rsidR="00A708EE" w:rsidRPr="004660CB">
        <w:rPr>
          <w:rFonts w:ascii="仿宋_GB2312" w:eastAsia="仿宋_GB2312" w:hint="eastAsia"/>
          <w:sz w:val="32"/>
          <w:szCs w:val="32"/>
        </w:rPr>
        <w:t>不少于</w:t>
      </w:r>
      <w:r w:rsidR="00A708EE" w:rsidRPr="004660CB">
        <w:rPr>
          <w:rFonts w:ascii="仿宋_GB2312" w:eastAsia="仿宋_GB2312"/>
          <w:sz w:val="32"/>
          <w:szCs w:val="32"/>
        </w:rPr>
        <w:t>20</w:t>
      </w:r>
      <w:r w:rsidRPr="004660CB">
        <w:rPr>
          <w:rFonts w:ascii="仿宋_GB2312" w:eastAsia="仿宋_GB2312" w:hint="eastAsia"/>
          <w:sz w:val="32"/>
          <w:szCs w:val="32"/>
        </w:rPr>
        <w:t>人（或一个自然班）。同一任课教师同一门课程，每学期仅限开设一个课程教学班。</w:t>
      </w:r>
    </w:p>
    <w:p w14:paraId="35D28CA3" w14:textId="43CB387A" w:rsidR="0091375C" w:rsidRPr="0091375C" w:rsidRDefault="00000000" w:rsidP="0091375C">
      <w:pPr>
        <w:numPr>
          <w:ilvl w:val="0"/>
          <w:numId w:val="1"/>
        </w:numPr>
        <w:spacing w:line="360" w:lineRule="auto"/>
        <w:ind w:firstLineChars="200" w:firstLine="640"/>
        <w:rPr>
          <w:rStyle w:val="a4"/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创新创业课</w:t>
      </w:r>
    </w:p>
    <w:p w14:paraId="1BB059A7" w14:textId="77777777" w:rsidR="0091375C" w:rsidRDefault="0091375C" w:rsidP="0091375C">
      <w:pPr>
        <w:pStyle w:val="western"/>
        <w:spacing w:beforeLines="50" w:before="156" w:beforeAutospacing="0" w:after="0" w:afterAutospacing="0" w:line="360" w:lineRule="auto"/>
        <w:ind w:firstLineChars="200" w:firstLine="640"/>
        <w:contextualSpacing/>
        <w:rPr>
          <w:rStyle w:val="a4"/>
          <w:rFonts w:ascii="仿宋_GB2312" w:eastAsia="仿宋_GB2312"/>
          <w:sz w:val="32"/>
          <w:szCs w:val="32"/>
        </w:rPr>
      </w:pPr>
      <w:r>
        <w:rPr>
          <w:rStyle w:val="a4"/>
          <w:rFonts w:ascii="仿宋_GB2312" w:eastAsia="仿宋_GB2312" w:hint="eastAsia"/>
          <w:sz w:val="32"/>
          <w:szCs w:val="32"/>
        </w:rPr>
        <w:t>（一）建设目标</w:t>
      </w:r>
    </w:p>
    <w:p w14:paraId="576C2984" w14:textId="77777777" w:rsidR="0091375C" w:rsidRDefault="0091375C" w:rsidP="0091375C">
      <w:pPr>
        <w:spacing w:line="360" w:lineRule="auto"/>
        <w:ind w:firstLineChars="200" w:firstLine="640"/>
        <w:contextualSpacing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以教授创新创业知识为基础、培养创新创业精神为核心、提升学生创新创业能力为目标，注重创新创业知识、能力、素质的有机融合，理论和实践相统一，将创新创业教育与专业教育有机融合，建设依次递进、有机衔接、科学合理的多层次、立体化创新创业教育课程群，营造学校浓厚的创新创业氛围。</w:t>
      </w:r>
    </w:p>
    <w:p w14:paraId="6B81A297" w14:textId="77777777" w:rsidR="0091375C" w:rsidRDefault="0091375C" w:rsidP="0091375C">
      <w:pPr>
        <w:pStyle w:val="western"/>
        <w:spacing w:beforeLines="50" w:before="156" w:beforeAutospacing="0" w:afterLines="50" w:after="156" w:afterAutospacing="0" w:line="360" w:lineRule="auto"/>
        <w:ind w:firstLineChars="200" w:firstLine="640"/>
        <w:contextualSpacing/>
        <w:rPr>
          <w:rStyle w:val="a4"/>
          <w:rFonts w:ascii="仿宋_GB2312" w:eastAsia="仿宋_GB2312"/>
          <w:sz w:val="32"/>
          <w:szCs w:val="32"/>
        </w:rPr>
      </w:pPr>
      <w:r>
        <w:rPr>
          <w:rStyle w:val="a4"/>
          <w:rFonts w:ascii="仿宋_GB2312" w:eastAsia="仿宋_GB2312" w:hint="eastAsia"/>
          <w:sz w:val="32"/>
          <w:szCs w:val="32"/>
        </w:rPr>
        <w:lastRenderedPageBreak/>
        <w:t>（二）课程类型</w:t>
      </w:r>
    </w:p>
    <w:p w14:paraId="67475B70" w14:textId="77777777" w:rsidR="0091375C" w:rsidRDefault="0091375C" w:rsidP="0091375C">
      <w:pPr>
        <w:spacing w:line="360" w:lineRule="auto"/>
        <w:ind w:firstLineChars="200" w:firstLine="640"/>
        <w:contextualSpacing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创新创业教育课程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分创新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创业教育通识课程和竞赛指导与集训类课程。一门课程应包含所选类别中的多数环节，并具有系统性，不建议只针对某一环节设计课程。</w:t>
      </w:r>
    </w:p>
    <w:p w14:paraId="378BB6C6" w14:textId="77777777" w:rsidR="0091375C" w:rsidRDefault="0091375C" w:rsidP="0091375C">
      <w:pPr>
        <w:spacing w:line="360" w:lineRule="auto"/>
        <w:ind w:firstLineChars="200" w:firstLine="640"/>
        <w:contextualSpacing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b/>
          <w:kern w:val="0"/>
          <w:sz w:val="32"/>
          <w:szCs w:val="32"/>
        </w:rPr>
        <w:t>创新创业教育通识课程</w:t>
      </w:r>
    </w:p>
    <w:p w14:paraId="05EF90AA" w14:textId="77777777" w:rsidR="0091375C" w:rsidRDefault="0091375C" w:rsidP="0091375C">
      <w:pPr>
        <w:spacing w:line="360" w:lineRule="auto"/>
        <w:ind w:firstLineChars="200" w:firstLine="640"/>
        <w:contextualSpacing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（1）基于开展科技创新活动的一般规律、普遍方法和创新理论，开设</w:t>
      </w:r>
      <w:proofErr w:type="gramStart"/>
      <w:r>
        <w:rPr>
          <w:rFonts w:ascii="仿宋_GB2312" w:eastAsia="仿宋_GB2312" w:hAnsi="宋体" w:hint="eastAsia"/>
          <w:kern w:val="0"/>
          <w:sz w:val="32"/>
          <w:szCs w:val="32"/>
        </w:rPr>
        <w:t>通识性的</w:t>
      </w:r>
      <w:proofErr w:type="gramEnd"/>
      <w:r>
        <w:rPr>
          <w:rFonts w:ascii="仿宋_GB2312" w:eastAsia="仿宋_GB2312" w:hAnsi="宋体" w:hint="eastAsia"/>
          <w:kern w:val="0"/>
          <w:sz w:val="32"/>
          <w:szCs w:val="32"/>
        </w:rPr>
        <w:t>创新思维与方法课程，培养学生观察生活、关注社会、发现问题、多角度思考的系统性思维能力；</w:t>
      </w:r>
    </w:p>
    <w:p w14:paraId="528D8F37" w14:textId="77777777" w:rsidR="0091375C" w:rsidRDefault="0091375C" w:rsidP="0091375C">
      <w:pPr>
        <w:spacing w:line="360" w:lineRule="auto"/>
        <w:ind w:firstLineChars="200" w:firstLine="640"/>
        <w:contextualSpacing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（2）基于专业发展历史、趋势、前沿挑战以及最新成果中的创新脉络和典型技术，开设“专创融合”的创新思维与方法课程，培养学生基于专业的批判性思维和创造性思维能力。</w:t>
      </w:r>
    </w:p>
    <w:p w14:paraId="1BBC196F" w14:textId="77777777" w:rsidR="0091375C" w:rsidRDefault="0091375C" w:rsidP="0091375C">
      <w:pPr>
        <w:spacing w:line="360" w:lineRule="auto"/>
        <w:ind w:firstLineChars="200" w:firstLine="640"/>
        <w:contextualSpacing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3）围绕立项申报、经费预算以及管理、研究报告及学术论文撰写、专利申报、展示答辩、项目推广、案例分析等环节开设项目学习与方法类课程，培养学生基于项目的自主学习和发展能力。本类课程可根据面向全校/大类/学科/专业的不同需求有针对性建设。</w:t>
      </w:r>
    </w:p>
    <w:p w14:paraId="1A2872BF" w14:textId="77777777" w:rsidR="0091375C" w:rsidRDefault="0091375C" w:rsidP="0091375C">
      <w:pPr>
        <w:spacing w:line="360" w:lineRule="auto"/>
        <w:ind w:firstLineChars="200" w:firstLine="640"/>
        <w:contextualSpacing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（4）围绕目标设计、募集组建、团队激励、研讨交流、演讲报告、多媒体表达与沟通等环节开设领导与沟通能力类课程，培养学生合作精神、带领团队高效解决实际问题的能</w:t>
      </w:r>
      <w:r>
        <w:rPr>
          <w:rFonts w:ascii="仿宋_GB2312" w:eastAsia="仿宋_GB2312" w:hAnsi="宋体" w:hint="eastAsia"/>
          <w:kern w:val="0"/>
          <w:sz w:val="32"/>
          <w:szCs w:val="32"/>
        </w:rPr>
        <w:lastRenderedPageBreak/>
        <w:t>力。</w:t>
      </w:r>
    </w:p>
    <w:p w14:paraId="1CC6BE70" w14:textId="77777777" w:rsidR="0091375C" w:rsidRDefault="0091375C" w:rsidP="0091375C">
      <w:pPr>
        <w:spacing w:line="360" w:lineRule="auto"/>
        <w:ind w:firstLineChars="200" w:firstLine="640"/>
        <w:contextualSpacing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（5）围绕学生自主创业以及新技术/新产品/新业态出现所面临的程序、风险、挑战、融资，管理、财务、法律等问题，开设创业指导类课程。培养学生的创业意识以及处理复杂社会问题的能力。</w:t>
      </w:r>
    </w:p>
    <w:p w14:paraId="0F84993F" w14:textId="77777777" w:rsidR="0091375C" w:rsidRDefault="0091375C" w:rsidP="0091375C">
      <w:pPr>
        <w:spacing w:line="360" w:lineRule="auto"/>
        <w:ind w:firstLineChars="200" w:firstLine="640"/>
        <w:contextualSpacing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2.竞赛指导与集训类课程</w:t>
      </w:r>
    </w:p>
    <w:p w14:paraId="6CF7AF18" w14:textId="77777777" w:rsidR="0091375C" w:rsidRDefault="0091375C" w:rsidP="0091375C">
      <w:pPr>
        <w:spacing w:line="360" w:lineRule="auto"/>
        <w:ind w:firstLineChars="200" w:firstLine="640"/>
        <w:contextualSpacing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1）针对国际国内有重大影响的高水平赛事，围绕相关赛事的宗旨目标、参与流程、知识基础、实用技能、实践指导等环节开设竞赛指导类课程，在高峰体验和挑战自我中培养学生的综合创新能力。要求拟开课教师有该类竞赛指导经验、有研究性参与意识，致力于提升我校学科竞赛的开展水平及影响。</w:t>
      </w:r>
    </w:p>
    <w:p w14:paraId="7505282C" w14:textId="77777777" w:rsidR="0091375C" w:rsidRDefault="0091375C" w:rsidP="0091375C">
      <w:pPr>
        <w:spacing w:line="360" w:lineRule="auto"/>
        <w:ind w:firstLineChars="200" w:firstLine="640"/>
        <w:contextualSpacing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2）针对提升学生创新创业创造能力的核心诉求，以培训班、实践班、训练营、实训营等形式举办集中的学习、研讨、交流、培训活动。集训类活动建议利用寒暑假、夏季学期时间开课。鼓励与相关企业联合开设集中培训、参访调研、专题研讨等创新创业教育活动，如以课程形式建设需考虑常态化开设所需的条件和保障机制。</w:t>
      </w:r>
    </w:p>
    <w:p w14:paraId="61E314F2" w14:textId="77777777" w:rsidR="0091375C" w:rsidRDefault="0091375C" w:rsidP="0091375C">
      <w:pPr>
        <w:pStyle w:val="western"/>
        <w:spacing w:beforeLines="50" w:before="156" w:beforeAutospacing="0" w:afterLines="50" w:after="156" w:afterAutospacing="0" w:line="360" w:lineRule="auto"/>
        <w:ind w:firstLineChars="200" w:firstLine="640"/>
        <w:contextualSpacing/>
        <w:rPr>
          <w:rFonts w:ascii="仿宋_GB2312" w:eastAsia="仿宋_GB2312"/>
          <w:b/>
          <w:bCs/>
          <w:sz w:val="32"/>
          <w:szCs w:val="32"/>
        </w:rPr>
      </w:pPr>
      <w:r>
        <w:rPr>
          <w:rStyle w:val="a4"/>
          <w:rFonts w:ascii="仿宋_GB2312" w:eastAsia="仿宋_GB2312" w:hint="eastAsia"/>
          <w:sz w:val="32"/>
          <w:szCs w:val="32"/>
        </w:rPr>
        <w:t>（三）建设要求</w:t>
      </w:r>
    </w:p>
    <w:p w14:paraId="5FA77695" w14:textId="77777777" w:rsidR="0091375C" w:rsidRDefault="0091375C" w:rsidP="0091375C">
      <w:pPr>
        <w:spacing w:line="360" w:lineRule="auto"/>
        <w:ind w:firstLineChars="200" w:firstLine="640"/>
        <w:contextualSpacing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1.学时学分</w:t>
      </w:r>
      <w:r>
        <w:rPr>
          <w:rFonts w:ascii="仿宋_GB2312" w:eastAsia="仿宋_GB2312" w:hAnsi="宋体" w:hint="eastAsia"/>
          <w:kern w:val="0"/>
          <w:sz w:val="32"/>
          <w:szCs w:val="32"/>
        </w:rPr>
        <w:t>：秉承“少而精”原则，</w:t>
      </w:r>
      <w:r>
        <w:rPr>
          <w:rFonts w:ascii="仿宋_GB2312" w:eastAsia="仿宋_GB2312" w:hAnsi="宋体" w:hint="eastAsia"/>
          <w:b/>
          <w:bCs/>
          <w:color w:val="000000" w:themeColor="text1"/>
          <w:kern w:val="0"/>
          <w:sz w:val="32"/>
          <w:szCs w:val="32"/>
        </w:rPr>
        <w:t>每门课一般不多于2学分</w:t>
      </w:r>
      <w:r>
        <w:rPr>
          <w:rFonts w:ascii="仿宋_GB2312" w:eastAsia="仿宋_GB2312" w:hAnsi="宋体" w:hint="eastAsia"/>
          <w:color w:val="0000FF"/>
          <w:kern w:val="0"/>
          <w:sz w:val="32"/>
          <w:szCs w:val="32"/>
        </w:rPr>
        <w:t>。</w:t>
      </w:r>
      <w:r>
        <w:rPr>
          <w:rFonts w:ascii="仿宋_GB2312" w:eastAsia="仿宋_GB2312" w:hAnsi="宋体" w:hint="eastAsia"/>
          <w:kern w:val="0"/>
          <w:sz w:val="32"/>
          <w:szCs w:val="32"/>
        </w:rPr>
        <w:t>每学分对应16个学时的教学或实践。集训类课程</w:t>
      </w:r>
      <w:r>
        <w:rPr>
          <w:rFonts w:ascii="仿宋_GB2312" w:eastAsia="仿宋_GB2312" w:hAnsi="宋体" w:hint="eastAsia"/>
          <w:kern w:val="0"/>
          <w:sz w:val="32"/>
          <w:szCs w:val="32"/>
        </w:rPr>
        <w:lastRenderedPageBreak/>
        <w:t>一般应不少于一周时间或授课、讲座不低于16学时。在设计课程中需明确实践环节所占学时。</w:t>
      </w:r>
    </w:p>
    <w:p w14:paraId="367D16D5" w14:textId="77777777" w:rsidR="0091375C" w:rsidRDefault="0091375C" w:rsidP="0091375C">
      <w:pPr>
        <w:spacing w:line="360" w:lineRule="auto"/>
        <w:ind w:firstLineChars="200" w:firstLine="640"/>
        <w:contextualSpacing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2.任课教师</w:t>
      </w:r>
      <w:r>
        <w:rPr>
          <w:rFonts w:ascii="仿宋_GB2312" w:eastAsia="仿宋_GB2312" w:hAnsi="宋体" w:hint="eastAsia"/>
          <w:kern w:val="0"/>
          <w:sz w:val="32"/>
          <w:szCs w:val="32"/>
        </w:rPr>
        <w:t>：具有创新思维和能力，具备丰富教学经验，具备教师授课资格。教师可单独申报，也可联合申报，团队成员一般不超过3人，课程主持人原则上要求副高以上职称。</w:t>
      </w:r>
    </w:p>
    <w:p w14:paraId="77E1C803" w14:textId="77777777" w:rsidR="0091375C" w:rsidRDefault="0091375C" w:rsidP="0091375C">
      <w:pPr>
        <w:spacing w:line="360" w:lineRule="auto"/>
        <w:ind w:firstLineChars="200" w:firstLine="640"/>
        <w:contextualSpacing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鼓励不同学科专业的教师合作共建课程群；鼓励我校教师和创业成功者、企业家、风险投资人等各行业的优秀人才合作组建教学团队。</w:t>
      </w:r>
    </w:p>
    <w:p w14:paraId="2BC304BE" w14:textId="0F2209DE" w:rsidR="0091375C" w:rsidRPr="007B5CEE" w:rsidRDefault="0091375C" w:rsidP="007B5CEE">
      <w:pPr>
        <w:spacing w:line="360" w:lineRule="auto"/>
        <w:ind w:firstLineChars="200" w:firstLine="640"/>
        <w:contextualSpacing/>
        <w:rPr>
          <w:rFonts w:ascii="仿宋_GB2312" w:eastAsia="仿宋_GB2312" w:hAnsi="宋体" w:hint="eastAsia"/>
          <w:kern w:val="0"/>
          <w:sz w:val="32"/>
          <w:szCs w:val="32"/>
          <w:highlight w:val="yellow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3.开课周期：</w:t>
      </w:r>
      <w:r>
        <w:rPr>
          <w:rFonts w:ascii="仿宋_GB2312" w:eastAsia="仿宋_GB2312" w:hAnsi="宋体" w:hint="eastAsia"/>
          <w:kern w:val="0"/>
          <w:sz w:val="32"/>
          <w:szCs w:val="32"/>
        </w:rPr>
        <w:t>以学期或学年为开课周期，教师自行确定开课学期（秋、春、夏），集训课活动可安排在寒暑假及夏季学期开课</w:t>
      </w:r>
      <w:r w:rsidRPr="007B5CEE">
        <w:rPr>
          <w:rFonts w:ascii="仿宋_GB2312" w:eastAsia="仿宋_GB2312" w:hAnsi="宋体" w:hint="eastAsia"/>
          <w:kern w:val="0"/>
          <w:sz w:val="32"/>
          <w:szCs w:val="32"/>
        </w:rPr>
        <w:t>。</w:t>
      </w:r>
      <w:r w:rsidRPr="007B5CEE">
        <w:rPr>
          <w:rFonts w:ascii="仿宋_GB2312" w:eastAsia="仿宋_GB2312" w:hint="eastAsia"/>
          <w:sz w:val="32"/>
          <w:szCs w:val="32"/>
        </w:rPr>
        <w:t>每门课程的人数原则上为</w:t>
      </w:r>
      <w:r w:rsidRPr="007B5CEE">
        <w:rPr>
          <w:rFonts w:ascii="仿宋_GB2312" w:eastAsia="仿宋_GB2312"/>
          <w:sz w:val="32"/>
          <w:szCs w:val="32"/>
        </w:rPr>
        <w:t>20</w:t>
      </w:r>
      <w:r w:rsidRPr="007B5CEE">
        <w:rPr>
          <w:rFonts w:ascii="仿宋_GB2312" w:eastAsia="仿宋_GB2312" w:hint="eastAsia"/>
          <w:sz w:val="32"/>
          <w:szCs w:val="32"/>
        </w:rPr>
        <w:t>人以上。同一任课教师同一门课程，每年仅限开设一个课程教学班。</w:t>
      </w:r>
    </w:p>
    <w:p w14:paraId="7399A4FE" w14:textId="77777777" w:rsidR="0091375C" w:rsidRDefault="0091375C" w:rsidP="0091375C">
      <w:pPr>
        <w:spacing w:line="360" w:lineRule="auto"/>
        <w:ind w:firstLineChars="200" w:firstLine="640"/>
        <w:contextualSpacing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4.教学形式</w:t>
      </w:r>
      <w:r>
        <w:rPr>
          <w:rFonts w:ascii="仿宋_GB2312" w:eastAsia="仿宋_GB2312" w:hAnsi="宋体" w:hint="eastAsia"/>
          <w:kern w:val="0"/>
          <w:sz w:val="32"/>
          <w:szCs w:val="32"/>
        </w:rPr>
        <w:t>：教师应采取灵活多样的教学方式，鼓励启发式、探究式、讨论式、参与式教学方法。鼓励课内教学与课外实践相结合，学生深入行业一线参观、调研和实习。</w:t>
      </w:r>
    </w:p>
    <w:p w14:paraId="73C854D5" w14:textId="352BC5ED" w:rsidR="00FD2F93" w:rsidRPr="007B5CEE" w:rsidRDefault="0091375C" w:rsidP="007B5CEE">
      <w:pPr>
        <w:tabs>
          <w:tab w:val="left" w:pos="3120"/>
        </w:tabs>
        <w:spacing w:line="360" w:lineRule="auto"/>
        <w:ind w:firstLineChars="200" w:firstLine="640"/>
        <w:contextualSpacing/>
        <w:rPr>
          <w:rFonts w:ascii="仿宋_GB2312" w:eastAsia="仿宋_GB2312" w:hAnsi="宋体" w:hint="eastAsia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5.考核方式：</w:t>
      </w:r>
      <w:r>
        <w:rPr>
          <w:rFonts w:ascii="仿宋_GB2312" w:eastAsia="仿宋_GB2312" w:hAnsi="宋体" w:hint="eastAsia"/>
          <w:kern w:val="0"/>
          <w:sz w:val="32"/>
          <w:szCs w:val="32"/>
        </w:rPr>
        <w:t>教师应采用重能力、求创新的累加</w:t>
      </w:r>
      <w:proofErr w:type="gramStart"/>
      <w:r>
        <w:rPr>
          <w:rFonts w:ascii="仿宋_GB2312" w:eastAsia="仿宋_GB2312" w:hAnsi="宋体" w:hint="eastAsia"/>
          <w:kern w:val="0"/>
          <w:sz w:val="32"/>
          <w:szCs w:val="32"/>
        </w:rPr>
        <w:t>式考核</w:t>
      </w:r>
      <w:proofErr w:type="gramEnd"/>
      <w:r>
        <w:rPr>
          <w:rFonts w:ascii="仿宋_GB2312" w:eastAsia="仿宋_GB2312" w:hAnsi="宋体" w:hint="eastAsia"/>
          <w:kern w:val="0"/>
          <w:sz w:val="32"/>
          <w:szCs w:val="32"/>
        </w:rPr>
        <w:t>方式，通过多种手段对学生</w:t>
      </w:r>
      <w:proofErr w:type="gramStart"/>
      <w:r>
        <w:rPr>
          <w:rFonts w:ascii="仿宋_GB2312" w:eastAsia="仿宋_GB2312" w:hAnsi="宋体" w:hint="eastAsia"/>
          <w:kern w:val="0"/>
          <w:sz w:val="32"/>
          <w:szCs w:val="32"/>
        </w:rPr>
        <w:t>学习全</w:t>
      </w:r>
      <w:proofErr w:type="gramEnd"/>
      <w:r>
        <w:rPr>
          <w:rFonts w:ascii="仿宋_GB2312" w:eastAsia="仿宋_GB2312" w:hAnsi="宋体" w:hint="eastAsia"/>
          <w:kern w:val="0"/>
          <w:sz w:val="32"/>
          <w:szCs w:val="32"/>
        </w:rPr>
        <w:t>过程予以记录和衡量，侧重创新实践能力考核。</w:t>
      </w:r>
    </w:p>
    <w:sectPr w:rsidR="00FD2F93" w:rsidRPr="007B5CEE">
      <w:footerReference w:type="default" r:id="rId8"/>
      <w:pgSz w:w="11906" w:h="16838"/>
      <w:pgMar w:top="1560" w:right="1800" w:bottom="170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0CA36" w14:textId="77777777" w:rsidR="0093618E" w:rsidRDefault="0093618E">
      <w:r>
        <w:separator/>
      </w:r>
    </w:p>
  </w:endnote>
  <w:endnote w:type="continuationSeparator" w:id="0">
    <w:p w14:paraId="164DC097" w14:textId="77777777" w:rsidR="0093618E" w:rsidRDefault="00936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1F67A" w14:textId="77777777" w:rsidR="00FD2F93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85BA9A" wp14:editId="0A5480F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6520" cy="22352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520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E5119F" w14:textId="77777777" w:rsidR="00FD2F93" w:rsidRDefault="00000000">
                          <w:pPr>
                            <w:pStyle w:val="a3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85BA9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7.6pt;height:17.6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" filled="f" stroked="f" strokeweight=".5pt">
              <v:textbox style="mso-fit-shape-to-text:t" inset="0,0,0,0">
                <w:txbxContent>
                  <w:p w14:paraId="66E5119F" w14:textId="77777777" w:rsidR="00FD2F93" w:rsidRDefault="00000000">
                    <w:pPr>
                      <w:pStyle w:val="a3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8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C0733" w14:textId="77777777" w:rsidR="0093618E" w:rsidRDefault="0093618E">
      <w:r>
        <w:separator/>
      </w:r>
    </w:p>
  </w:footnote>
  <w:footnote w:type="continuationSeparator" w:id="0">
    <w:p w14:paraId="3F57372B" w14:textId="77777777" w:rsidR="0093618E" w:rsidRDefault="00936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465B13"/>
    <w:multiLevelType w:val="singleLevel"/>
    <w:tmpl w:val="79465B13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43217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FiNTliYzk3MTUyNjIzNzc4MjNlYzk0MTBiNGY0ZDcifQ=="/>
  </w:docVars>
  <w:rsids>
    <w:rsidRoot w:val="3C8D3A61"/>
    <w:rsid w:val="000917B4"/>
    <w:rsid w:val="004660CB"/>
    <w:rsid w:val="004D175F"/>
    <w:rsid w:val="004D6968"/>
    <w:rsid w:val="007B5CEE"/>
    <w:rsid w:val="0091375C"/>
    <w:rsid w:val="0093618E"/>
    <w:rsid w:val="00A708EE"/>
    <w:rsid w:val="00F3243B"/>
    <w:rsid w:val="00FD2F93"/>
    <w:rsid w:val="00FF3D6A"/>
    <w:rsid w:val="04E31D3F"/>
    <w:rsid w:val="09E115EB"/>
    <w:rsid w:val="1ECB51DA"/>
    <w:rsid w:val="22405ABA"/>
    <w:rsid w:val="28B1032A"/>
    <w:rsid w:val="374C133F"/>
    <w:rsid w:val="38563836"/>
    <w:rsid w:val="3A176FF5"/>
    <w:rsid w:val="3C8D3A61"/>
    <w:rsid w:val="5AE008CE"/>
    <w:rsid w:val="72E4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700C97"/>
  <w15:docId w15:val="{E2DAA778-2D28-4E83-8A2A-9674B54AC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375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Strong"/>
    <w:uiPriority w:val="22"/>
    <w:qFormat/>
    <w:rPr>
      <w:b/>
      <w:bCs/>
    </w:rPr>
  </w:style>
  <w:style w:type="paragraph" w:customStyle="1" w:styleId="western">
    <w:name w:val="western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a6"/>
    <w:rsid w:val="00FF3D6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FF3D6A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91375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6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董爽爽</dc:creator>
  <cp:lastModifiedBy>shsh Dong</cp:lastModifiedBy>
  <cp:revision>5</cp:revision>
  <dcterms:created xsi:type="dcterms:W3CDTF">2023-10-25T06:25:00Z</dcterms:created>
  <dcterms:modified xsi:type="dcterms:W3CDTF">2023-11-07T02:44:00Z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9CE10577CA594BEDBB6ACD430FBAB560_13</vt:lpwstr>
  </property>
</Properties>
</file>