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EFF93" w14:textId="5FA453B4" w:rsidR="001B49BB" w:rsidRDefault="00000000">
      <w:pPr>
        <w:pStyle w:val="a3"/>
        <w:spacing w:line="449" w:lineRule="exact"/>
        <w:ind w:left="0"/>
        <w:rPr>
          <w:lang w:eastAsia="zh-CN"/>
        </w:rPr>
      </w:pP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12329B8B" wp14:editId="3A85EDD3">
                <wp:simplePos x="0" y="0"/>
                <wp:positionH relativeFrom="page">
                  <wp:posOffset>686435</wp:posOffset>
                </wp:positionH>
                <wp:positionV relativeFrom="paragraph">
                  <wp:posOffset>271780</wp:posOffset>
                </wp:positionV>
                <wp:extent cx="6341745" cy="9027795"/>
                <wp:effectExtent l="1270" t="0" r="6985" b="4445"/>
                <wp:wrapNone/>
                <wp:docPr id="9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1745" cy="9027795"/>
                          <a:chOff x="1306" y="-5"/>
                          <a:chExt cx="9583" cy="12681"/>
                        </a:xfrm>
                      </wpg:grpSpPr>
                      <wpg:grpSp>
                        <wpg:cNvPr id="2" name="组合 19"/>
                        <wpg:cNvGrpSpPr/>
                        <wpg:grpSpPr>
                          <a:xfrm>
                            <a:off x="1316" y="5"/>
                            <a:ext cx="9564" cy="2"/>
                            <a:chOff x="1316" y="5"/>
                            <a:chExt cx="9564" cy="2"/>
                          </a:xfrm>
                        </wpg:grpSpPr>
                        <wps:wsp>
                          <wps:cNvPr id="1" name="任意多边形 20"/>
                          <wps:cNvSpPr/>
                          <wps:spPr>
                            <a:xfrm>
                              <a:off x="1316" y="5"/>
                              <a:ext cx="9564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9564">
                                  <a:moveTo>
                                    <a:pt x="0" y="0"/>
                                  </a:moveTo>
                                  <a:lnTo>
                                    <a:pt x="9563" y="0"/>
                                  </a:lnTo>
                                </a:path>
                              </a:pathLst>
                            </a:custGeom>
                            <a:noFill/>
                            <a:ln w="609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4" name="组合 17"/>
                        <wpg:cNvGrpSpPr/>
                        <wpg:grpSpPr>
                          <a:xfrm>
                            <a:off x="1311" y="0"/>
                            <a:ext cx="2" cy="12672"/>
                            <a:chOff x="1311" y="0"/>
                            <a:chExt cx="2" cy="12672"/>
                          </a:xfrm>
                        </wpg:grpSpPr>
                        <wps:wsp>
                          <wps:cNvPr id="3" name="任意多边形 18"/>
                          <wps:cNvSpPr/>
                          <wps:spPr>
                            <a:xfrm>
                              <a:off x="1311" y="0"/>
                              <a:ext cx="2" cy="126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2672">
                                  <a:moveTo>
                                    <a:pt x="0" y="0"/>
                                  </a:moveTo>
                                  <a:lnTo>
                                    <a:pt x="0" y="12671"/>
                                  </a:lnTo>
                                </a:path>
                              </a:pathLst>
                            </a:custGeom>
                            <a:noFill/>
                            <a:ln w="609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" name="组合 15"/>
                        <wpg:cNvGrpSpPr/>
                        <wpg:grpSpPr>
                          <a:xfrm>
                            <a:off x="1316" y="12666"/>
                            <a:ext cx="9564" cy="2"/>
                            <a:chOff x="1316" y="12666"/>
                            <a:chExt cx="9564" cy="2"/>
                          </a:xfrm>
                        </wpg:grpSpPr>
                        <wps:wsp>
                          <wps:cNvPr id="5" name="任意多边形 16"/>
                          <wps:cNvSpPr/>
                          <wps:spPr>
                            <a:xfrm>
                              <a:off x="1316" y="12666"/>
                              <a:ext cx="9564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9564">
                                  <a:moveTo>
                                    <a:pt x="0" y="0"/>
                                  </a:moveTo>
                                  <a:lnTo>
                                    <a:pt x="9563" y="0"/>
                                  </a:lnTo>
                                </a:path>
                              </a:pathLst>
                            </a:custGeom>
                            <a:noFill/>
                            <a:ln w="6097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8" name="组合 13"/>
                        <wpg:cNvGrpSpPr/>
                        <wpg:grpSpPr>
                          <a:xfrm>
                            <a:off x="10884" y="0"/>
                            <a:ext cx="2" cy="12672"/>
                            <a:chOff x="10884" y="0"/>
                            <a:chExt cx="2" cy="12672"/>
                          </a:xfrm>
                        </wpg:grpSpPr>
                        <wps:wsp>
                          <wps:cNvPr id="7" name="任意多边形 14"/>
                          <wps:cNvSpPr/>
                          <wps:spPr>
                            <a:xfrm>
                              <a:off x="10884" y="0"/>
                              <a:ext cx="2" cy="126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2672">
                                  <a:moveTo>
                                    <a:pt x="0" y="0"/>
                                  </a:moveTo>
                                  <a:lnTo>
                                    <a:pt x="0" y="12671"/>
                                  </a:lnTo>
                                </a:path>
                              </a:pathLst>
                            </a:custGeom>
                            <a:noFill/>
                            <a:ln w="609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组合 12" o:spid="_x0000_s1026" o:spt="203" style="position:absolute;left:0pt;margin-left:54.05pt;margin-top:21.4pt;height:710.85pt;width:499.35pt;mso-position-horizontal-relative:page;z-index:-251656192;mso-width-relative:page;mso-height-relative:page;" coordorigin="1306,-5" coordsize="9583,12681" o:gfxdata="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">
                <o:lock v:ext="edit" aspectratio="f"/>
                <v:group id="组合 19" o:spid="_x0000_s1026" o:spt="203" style="position:absolute;left:1316;top:5;height:2;width:9564;" coordorigin="1316,5" coordsize="9564,2" o:gfxdata="UEsDBAoAAAAAAIdO4kAAAAAAAAAAAAAAAAAEAAAAZHJzL1BLAwQUAAAACACHTuJA+xvRD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P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sb0Q+7AAAA2gAAAA8AAAAAAAAAAQAgAAAAIgAAAGRycy9kb3ducmV2LnhtbFBL&#10;AQIUABQAAAAIAIdO4kAzLwWeOwAAADkAAAAVAAAAAAAAAAEAIAAAAAoBAABkcnMvZ3JvdXBzaGFw&#10;ZXhtbC54bWxQSwUGAAAAAAYABgBgAQAAxwMAAAAA&#10;">
                  <o:lock v:ext="edit" aspectratio="f"/>
                  <v:shape id="任意多边形 20" o:spid="_x0000_s1026" o:spt="100" style="position:absolute;left:1316;top:5;height:2;width:9564;" filled="f" stroked="t" coordsize="9564,1" o:gfxdata="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e8FULsAAADa&#10;AAAADwAAAAAAAAABACAAAAAiAAAAZHJzL2Rvd25yZXYueG1sUEsBAhQAFAAAAAgAh07iQDMvBZ47&#10;AAAAOQAAABAAAAAAAAAAAQAgAAAACgEAAGRycy9zaGFwZXhtbC54bWxQSwUGAAAAAAYABgBbAQAA&#10;tAMAAAAA&#10;" path="m0,0l9563,0e">
                    <v:fill on="f" focussize="0,0"/>
                    <v:stroke weight="0.48pt" color="#000000" joinstyle="round"/>
                    <v:imagedata o:title=""/>
                    <o:lock v:ext="edit" aspectratio="f"/>
                  </v:shape>
                </v:group>
                <v:group id="组合 17" o:spid="_x0000_s1026" o:spt="203" style="position:absolute;left:1311;top:0;height:12672;width:2;" coordorigin="1311,0" coordsize="2,12672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18" o:spid="_x0000_s1026" o:spt="100" style="position:absolute;left:1311;top:0;height:12672;width:2;" filled="f" stroked="t" coordsize="1,12672" o:gfxdata="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iFEAvQAA&#10;ANoAAAAPAAAAAAAAAAEAIAAAACIAAABkcnMvZG93bnJldi54bWxQSwECFAAUAAAACACHTuJAMy8F&#10;njsAAAA5AAAAEAAAAAAAAAABACAAAAAMAQAAZHJzL3NoYXBleG1sLnhtbFBLBQYAAAAABgAGAFsB&#10;AAC2AwAAAAA=&#10;" path="m0,0l0,12671e">
                    <v:fill on="f" focussize="0,0"/>
                    <v:stroke weight="0.48pt" color="#000000" joinstyle="round"/>
                    <v:imagedata o:title=""/>
                    <o:lock v:ext="edit" aspectratio="f"/>
                  </v:shape>
                </v:group>
                <v:group id="组合 15" o:spid="_x0000_s1026" o:spt="203" style="position:absolute;left:1316;top:12666;height:2;width:9564;" coordorigin="1316,12666" coordsize="9564,2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16" o:spid="_x0000_s1026" o:spt="100" style="position:absolute;left:1316;top:12666;height:2;width:9564;" filled="f" stroked="t" coordsize="9564,1" o:gfxdata="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oc/9rsAAADa&#10;AAAADwAAAAAAAAABACAAAAAiAAAAZHJzL2Rvd25yZXYueG1sUEsBAhQAFAAAAAgAh07iQDMvBZ47&#10;AAAAOQAAABAAAAAAAAAAAQAgAAAACgEAAGRycy9zaGFwZXhtbC54bWxQSwUGAAAAAAYABgBbAQAA&#10;tAMAAAAA&#10;" path="m0,0l9563,0e">
                    <v:fill on="f" focussize="0,0"/>
                    <v:stroke weight="0.48007874015748pt" color="#000000" joinstyle="round"/>
                    <v:imagedata o:title=""/>
                    <o:lock v:ext="edit" aspectratio="f"/>
                  </v:shape>
                </v:group>
                <v:group id="组合 13" o:spid="_x0000_s1026" o:spt="203" style="position:absolute;left:10884;top:0;height:12672;width:2;" coordorigin="10884,0" coordsize="2,12672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<o:lock v:ext="edit" aspectratio="f"/>
                  <v:shape id="任意多边形 14" o:spid="_x0000_s1026" o:spt="100" style="position:absolute;left:10884;top:0;height:12672;width:2;" filled="f" stroked="t" coordsize="1,12672" o:gfxdata="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s1cDvQAA&#10;ANoAAAAPAAAAAAAAAAEAIAAAACIAAABkcnMvZG93bnJldi54bWxQSwECFAAUAAAACACHTuJAMy8F&#10;njsAAAA5AAAAEAAAAAAAAAABACAAAAAMAQAAZHJzL3NoYXBleG1sLnhtbFBLBQYAAAAABgAGAFsB&#10;AAC2AwAAAAA=&#10;" path="m0,0l0,12671e">
                    <v:fill on="f" focussize="0,0"/>
                    <v:stroke weight="0.48pt"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/>
          <w:lang w:eastAsia="zh-CN"/>
        </w:rPr>
        <w:t>辅修</w:t>
      </w:r>
      <w:r>
        <w:rPr>
          <w:lang w:eastAsia="zh-CN"/>
        </w:rPr>
        <w:t>专业人才培养方案</w:t>
      </w:r>
      <w:r w:rsidR="0042713D">
        <w:rPr>
          <w:rFonts w:hint="eastAsia"/>
          <w:lang w:eastAsia="zh-CN"/>
        </w:rPr>
        <w:t xml:space="preserve"> </w:t>
      </w:r>
      <w:r w:rsidR="0042713D">
        <w:rPr>
          <w:lang w:eastAsia="zh-CN"/>
        </w:rPr>
        <w:t xml:space="preserve">– </w:t>
      </w:r>
      <w:r w:rsidR="0042713D">
        <w:rPr>
          <w:rFonts w:hint="eastAsia"/>
          <w:lang w:eastAsia="zh-CN"/>
        </w:rPr>
        <w:t>金融学</w:t>
      </w:r>
    </w:p>
    <w:p w14:paraId="072F5497" w14:textId="77777777" w:rsidR="001B49BB" w:rsidRDefault="00000000">
      <w:pPr>
        <w:spacing w:line="312" w:lineRule="exact"/>
        <w:ind w:left="218"/>
        <w:rPr>
          <w:rFonts w:eastAsia="黑体"/>
          <w:b/>
          <w:sz w:val="24"/>
          <w:lang w:eastAsia="zh-CN"/>
        </w:rPr>
      </w:pPr>
      <w:r>
        <w:rPr>
          <w:rFonts w:eastAsia="黑体" w:hint="eastAsia"/>
          <w:b/>
          <w:sz w:val="24"/>
          <w:lang w:eastAsia="zh-CN"/>
        </w:rPr>
        <w:t>（一）培养目标</w:t>
      </w:r>
    </w:p>
    <w:p w14:paraId="3DCCE272" w14:textId="77777777" w:rsidR="001B49BB" w:rsidRDefault="001B49BB">
      <w:pPr>
        <w:tabs>
          <w:tab w:val="left" w:pos="672"/>
        </w:tabs>
        <w:spacing w:line="400" w:lineRule="exact"/>
        <w:ind w:firstLineChars="200" w:firstLine="420"/>
        <w:rPr>
          <w:sz w:val="21"/>
          <w:szCs w:val="21"/>
          <w:lang w:eastAsia="zh-CN"/>
        </w:rPr>
      </w:pPr>
    </w:p>
    <w:p w14:paraId="78181517" w14:textId="77777777" w:rsidR="001B49BB" w:rsidRDefault="00000000">
      <w:pPr>
        <w:tabs>
          <w:tab w:val="left" w:pos="672"/>
        </w:tabs>
        <w:spacing w:line="400" w:lineRule="exact"/>
        <w:ind w:firstLineChars="200" w:firstLine="42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本专业培养以社会主义核心价值观为引领，具有良好思想道德素养，能够系统掌握金融学基本理论、方法和技能，熟悉金融实务操作，具有创新意识、实践能力和国际视野的行业精英。</w:t>
      </w:r>
    </w:p>
    <w:p w14:paraId="4EEDFFDA" w14:textId="77777777" w:rsidR="001B49BB" w:rsidRDefault="00000000">
      <w:pPr>
        <w:tabs>
          <w:tab w:val="left" w:pos="672"/>
        </w:tabs>
        <w:spacing w:line="400" w:lineRule="exact"/>
        <w:ind w:firstLineChars="200" w:firstLine="42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毕业生具有以下素养：</w:t>
      </w:r>
    </w:p>
    <w:p w14:paraId="1B7D28A3" w14:textId="77777777" w:rsidR="001B49BB" w:rsidRDefault="00000000">
      <w:pPr>
        <w:tabs>
          <w:tab w:val="left" w:pos="672"/>
        </w:tabs>
        <w:spacing w:line="400" w:lineRule="exact"/>
        <w:ind w:firstLineChars="200" w:firstLine="420"/>
        <w:rPr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  <w:lang w:eastAsia="zh-CN"/>
        </w:rPr>
        <w:t>1.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 xml:space="preserve"> </w:t>
      </w:r>
      <w:r>
        <w:rPr>
          <w:rFonts w:hint="eastAsia"/>
          <w:sz w:val="21"/>
          <w:szCs w:val="21"/>
          <w:lang w:eastAsia="zh-CN"/>
        </w:rPr>
        <w:t>掌握金融学基础知识和相关专业方向的专业知识，并具备良好的科学素养；</w:t>
      </w:r>
    </w:p>
    <w:p w14:paraId="2B8CB1E9" w14:textId="77777777" w:rsidR="001B49BB" w:rsidRDefault="00000000">
      <w:pPr>
        <w:tabs>
          <w:tab w:val="left" w:pos="672"/>
        </w:tabs>
        <w:spacing w:line="400" w:lineRule="exact"/>
        <w:ind w:leftChars="200" w:left="440"/>
        <w:rPr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  <w:lang w:eastAsia="zh-CN"/>
        </w:rPr>
        <w:t>2.</w:t>
      </w:r>
      <w:r>
        <w:rPr>
          <w:rFonts w:hint="eastAsia"/>
          <w:sz w:val="21"/>
          <w:szCs w:val="21"/>
          <w:lang w:eastAsia="zh-CN"/>
        </w:rPr>
        <w:t xml:space="preserve"> </w:t>
      </w:r>
      <w:r>
        <w:rPr>
          <w:rFonts w:hint="eastAsia"/>
          <w:sz w:val="21"/>
          <w:szCs w:val="21"/>
          <w:lang w:eastAsia="zh-CN"/>
        </w:rPr>
        <w:t>具有批判性思维，有较强的适应能力和解决问题的实操能力；</w:t>
      </w:r>
    </w:p>
    <w:p w14:paraId="4F91F011" w14:textId="77777777" w:rsidR="001B49BB" w:rsidRDefault="00000000">
      <w:pPr>
        <w:tabs>
          <w:tab w:val="left" w:pos="672"/>
        </w:tabs>
        <w:spacing w:line="400" w:lineRule="exact"/>
        <w:ind w:leftChars="200" w:left="440"/>
        <w:rPr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  <w:lang w:eastAsia="zh-CN"/>
        </w:rPr>
        <w:t>3.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 xml:space="preserve"> </w:t>
      </w:r>
      <w:r>
        <w:rPr>
          <w:rFonts w:hint="eastAsia"/>
          <w:sz w:val="21"/>
          <w:szCs w:val="21"/>
          <w:lang w:eastAsia="zh-CN"/>
        </w:rPr>
        <w:t>具有良好的沟通能力和终身学习意识；</w:t>
      </w:r>
    </w:p>
    <w:p w14:paraId="2CB38D66" w14:textId="77777777" w:rsidR="001B49BB" w:rsidRDefault="00000000">
      <w:pPr>
        <w:tabs>
          <w:tab w:val="left" w:pos="672"/>
        </w:tabs>
        <w:spacing w:line="400" w:lineRule="exact"/>
        <w:ind w:leftChars="200" w:left="440"/>
        <w:rPr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  <w:lang w:eastAsia="zh-CN"/>
        </w:rPr>
        <w:t>4.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 xml:space="preserve"> </w:t>
      </w:r>
      <w:r>
        <w:rPr>
          <w:rFonts w:hint="eastAsia"/>
          <w:sz w:val="21"/>
          <w:szCs w:val="21"/>
          <w:lang w:eastAsia="zh-CN"/>
        </w:rPr>
        <w:t>熟悉国家经济金融方针、政策和法规，了解相关学科前沿和发展动态；</w:t>
      </w:r>
    </w:p>
    <w:p w14:paraId="7F4457FE" w14:textId="77777777" w:rsidR="001B49BB" w:rsidRDefault="00000000">
      <w:pPr>
        <w:tabs>
          <w:tab w:val="left" w:pos="672"/>
        </w:tabs>
        <w:spacing w:line="400" w:lineRule="exact"/>
        <w:ind w:leftChars="200" w:left="440"/>
        <w:rPr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  <w:lang w:eastAsia="zh-CN"/>
        </w:rPr>
        <w:t>5.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 xml:space="preserve"> </w:t>
      </w:r>
      <w:r>
        <w:rPr>
          <w:rFonts w:hint="eastAsia"/>
          <w:sz w:val="21"/>
          <w:szCs w:val="21"/>
          <w:lang w:eastAsia="zh-CN"/>
        </w:rPr>
        <w:t>熟悉相关领域的国际动态，具有国际视野。</w:t>
      </w:r>
    </w:p>
    <w:p w14:paraId="7BF0B896" w14:textId="77777777" w:rsidR="001B49BB" w:rsidRDefault="001B49BB">
      <w:pPr>
        <w:tabs>
          <w:tab w:val="left" w:pos="672"/>
        </w:tabs>
        <w:spacing w:line="400" w:lineRule="exact"/>
        <w:ind w:leftChars="200" w:left="440"/>
        <w:rPr>
          <w:sz w:val="21"/>
          <w:szCs w:val="21"/>
          <w:lang w:eastAsia="zh-CN"/>
        </w:rPr>
      </w:pPr>
    </w:p>
    <w:p w14:paraId="5CE64282" w14:textId="77777777" w:rsidR="001B49BB" w:rsidRDefault="00000000">
      <w:pPr>
        <w:spacing w:line="312" w:lineRule="exact"/>
        <w:ind w:left="215"/>
        <w:rPr>
          <w:rFonts w:eastAsia="黑体"/>
          <w:b/>
          <w:sz w:val="24"/>
          <w:lang w:eastAsia="zh-CN"/>
        </w:rPr>
      </w:pPr>
      <w:r>
        <w:rPr>
          <w:rFonts w:eastAsia="黑体" w:hint="eastAsia"/>
          <w:b/>
          <w:sz w:val="24"/>
          <w:lang w:eastAsia="zh-CN"/>
        </w:rPr>
        <w:t>（二）培养要求</w:t>
      </w:r>
    </w:p>
    <w:p w14:paraId="08926459" w14:textId="77777777" w:rsidR="001B49BB" w:rsidRDefault="00000000">
      <w:pPr>
        <w:tabs>
          <w:tab w:val="left" w:pos="672"/>
        </w:tabs>
        <w:spacing w:before="240" w:line="400" w:lineRule="exact"/>
        <w:ind w:firstLineChars="200" w:firstLine="42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本专业学生</w:t>
      </w:r>
      <w:r>
        <w:rPr>
          <w:rFonts w:hint="eastAsia"/>
          <w:sz w:val="21"/>
          <w:szCs w:val="21"/>
          <w:lang w:eastAsia="zh-CN"/>
        </w:rPr>
        <w:t>掌握金融学、投资学、中央银行、商业银行等基本理论和基础知识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，具备分析金融问题的基本能力。</w:t>
      </w:r>
    </w:p>
    <w:p w14:paraId="73206C1E" w14:textId="77777777" w:rsidR="001B49BB" w:rsidRDefault="00000000">
      <w:pPr>
        <w:tabs>
          <w:tab w:val="left" w:pos="672"/>
        </w:tabs>
        <w:spacing w:line="400" w:lineRule="exact"/>
        <w:ind w:firstLineChars="200" w:firstLine="42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毕业生应获得以下几方面能力：</w:t>
      </w:r>
    </w:p>
    <w:p w14:paraId="3DE0A72C" w14:textId="77777777" w:rsidR="001B49BB" w:rsidRDefault="00000000">
      <w:pPr>
        <w:tabs>
          <w:tab w:val="left" w:pos="672"/>
        </w:tabs>
        <w:adjustRightInd w:val="0"/>
        <w:spacing w:line="400" w:lineRule="exact"/>
        <w:ind w:firstLineChars="200" w:firstLine="420"/>
        <w:rPr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  <w:lang w:eastAsia="zh-CN"/>
        </w:rPr>
        <w:t>1.</w:t>
      </w:r>
      <w:r>
        <w:rPr>
          <w:sz w:val="21"/>
          <w:szCs w:val="21"/>
          <w:lang w:eastAsia="zh-CN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具有</w:t>
      </w:r>
      <w:r>
        <w:rPr>
          <w:sz w:val="21"/>
          <w:szCs w:val="21"/>
          <w:lang w:eastAsia="zh-CN"/>
        </w:rPr>
        <w:t>能够运用</w:t>
      </w:r>
      <w:r>
        <w:rPr>
          <w:rFonts w:hint="eastAsia"/>
          <w:sz w:val="21"/>
          <w:szCs w:val="21"/>
          <w:lang w:eastAsia="zh-CN"/>
        </w:rPr>
        <w:t>金融学的</w:t>
      </w:r>
      <w:r>
        <w:rPr>
          <w:sz w:val="21"/>
          <w:szCs w:val="21"/>
          <w:lang w:eastAsia="zh-CN"/>
        </w:rPr>
        <w:t>相关</w:t>
      </w:r>
      <w:r>
        <w:rPr>
          <w:rFonts w:hint="eastAsia"/>
          <w:sz w:val="21"/>
          <w:szCs w:val="21"/>
          <w:lang w:eastAsia="zh-CN"/>
        </w:rPr>
        <w:t>知识</w:t>
      </w:r>
      <w:r>
        <w:rPr>
          <w:sz w:val="21"/>
          <w:szCs w:val="21"/>
          <w:lang w:eastAsia="zh-CN"/>
        </w:rPr>
        <w:t>对</w:t>
      </w:r>
      <w:r>
        <w:rPr>
          <w:rFonts w:hint="eastAsia"/>
          <w:sz w:val="21"/>
          <w:szCs w:val="21"/>
          <w:lang w:eastAsia="zh-CN"/>
        </w:rPr>
        <w:t>金融学</w:t>
      </w:r>
      <w:r>
        <w:rPr>
          <w:sz w:val="21"/>
          <w:szCs w:val="21"/>
          <w:lang w:eastAsia="zh-CN"/>
        </w:rPr>
        <w:t>实践中的问题进行分析</w:t>
      </w:r>
      <w:r>
        <w:rPr>
          <w:rFonts w:hint="eastAsia"/>
          <w:sz w:val="21"/>
          <w:szCs w:val="21"/>
          <w:lang w:eastAsia="zh-CN"/>
        </w:rPr>
        <w:t>能力</w:t>
      </w:r>
      <w:r>
        <w:rPr>
          <w:rFonts w:ascii="Times New Roman" w:eastAsia="宋体" w:hAnsi="Times New Roman" w:cs="Times New Roman" w:hint="eastAsia"/>
          <w:bCs/>
          <w:kern w:val="2"/>
          <w:sz w:val="21"/>
          <w:szCs w:val="21"/>
          <w:lang w:eastAsia="zh-CN"/>
        </w:rPr>
        <w:t>；</w:t>
      </w:r>
    </w:p>
    <w:p w14:paraId="6E7A0897" w14:textId="77777777" w:rsidR="001B49BB" w:rsidRDefault="00000000">
      <w:pPr>
        <w:tabs>
          <w:tab w:val="left" w:pos="672"/>
        </w:tabs>
        <w:adjustRightInd w:val="0"/>
        <w:spacing w:line="400" w:lineRule="exact"/>
        <w:ind w:firstLineChars="200" w:firstLine="420"/>
        <w:rPr>
          <w:rFonts w:ascii="Times New Roman" w:eastAsia="宋体" w:hAnsi="Times New Roman" w:cs="Times New Roman"/>
          <w:bCs/>
          <w:kern w:val="2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  <w:lang w:eastAsia="zh-CN"/>
        </w:rPr>
        <w:t xml:space="preserve">2. </w:t>
      </w:r>
      <w:r>
        <w:rPr>
          <w:rFonts w:ascii="Times New Roman" w:eastAsia="宋体" w:hAnsi="Times New Roman" w:cs="Times New Roman" w:hint="eastAsia"/>
          <w:bCs/>
          <w:kern w:val="2"/>
          <w:sz w:val="21"/>
          <w:szCs w:val="21"/>
          <w:lang w:eastAsia="zh-CN"/>
        </w:rPr>
        <w:t>熟练阅读金融学专业外文文献，并具有一定的听说能力；</w:t>
      </w:r>
    </w:p>
    <w:p w14:paraId="5AA87F3E" w14:textId="77777777" w:rsidR="001B49BB" w:rsidRDefault="00000000">
      <w:pPr>
        <w:tabs>
          <w:tab w:val="left" w:pos="672"/>
        </w:tabs>
        <w:adjustRightInd w:val="0"/>
        <w:spacing w:line="400" w:lineRule="exact"/>
        <w:ind w:firstLineChars="200" w:firstLine="420"/>
        <w:rPr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  <w:lang w:eastAsia="zh-CN"/>
        </w:rPr>
        <w:t xml:space="preserve">3. </w:t>
      </w:r>
      <w:r>
        <w:rPr>
          <w:sz w:val="21"/>
          <w:szCs w:val="21"/>
          <w:lang w:eastAsia="zh-CN"/>
        </w:rPr>
        <w:t>具有国际视野和综合领导能力，具有不断学习、适应发展的能力</w:t>
      </w:r>
      <w:r>
        <w:rPr>
          <w:rFonts w:hint="eastAsia"/>
          <w:sz w:val="21"/>
          <w:szCs w:val="21"/>
          <w:lang w:eastAsia="zh-CN"/>
        </w:rPr>
        <w:t>；</w:t>
      </w:r>
    </w:p>
    <w:p w14:paraId="0D264711" w14:textId="77777777" w:rsidR="001B49BB" w:rsidRDefault="00000000">
      <w:pPr>
        <w:tabs>
          <w:tab w:val="left" w:pos="672"/>
        </w:tabs>
        <w:adjustRightInd w:val="0"/>
        <w:spacing w:line="400" w:lineRule="exact"/>
        <w:ind w:firstLineChars="200" w:firstLine="420"/>
        <w:rPr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  <w:lang w:eastAsia="zh-CN"/>
        </w:rPr>
        <w:t xml:space="preserve">4. </w:t>
      </w:r>
      <w:r>
        <w:rPr>
          <w:sz w:val="21"/>
          <w:szCs w:val="21"/>
          <w:lang w:eastAsia="zh-CN"/>
        </w:rPr>
        <w:t>能够使用常用的</w:t>
      </w:r>
      <w:r>
        <w:rPr>
          <w:rFonts w:hint="eastAsia"/>
          <w:sz w:val="21"/>
          <w:szCs w:val="21"/>
          <w:lang w:eastAsia="zh-CN"/>
        </w:rPr>
        <w:t>金融分析</w:t>
      </w:r>
      <w:r>
        <w:rPr>
          <w:sz w:val="21"/>
          <w:szCs w:val="21"/>
          <w:lang w:eastAsia="zh-CN"/>
        </w:rPr>
        <w:t>商业应用软件</w:t>
      </w:r>
      <w:r>
        <w:rPr>
          <w:rFonts w:hint="eastAsia"/>
          <w:sz w:val="21"/>
          <w:szCs w:val="21"/>
          <w:lang w:eastAsia="zh-CN"/>
        </w:rPr>
        <w:t>；</w:t>
      </w:r>
    </w:p>
    <w:p w14:paraId="10810CFA" w14:textId="77777777" w:rsidR="001B49BB" w:rsidRDefault="00000000">
      <w:pPr>
        <w:tabs>
          <w:tab w:val="left" w:pos="672"/>
        </w:tabs>
        <w:spacing w:line="400" w:lineRule="exact"/>
        <w:ind w:firstLineChars="200" w:firstLine="420"/>
        <w:jc w:val="both"/>
        <w:rPr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  <w:lang w:eastAsia="zh-CN"/>
        </w:rPr>
        <w:t xml:space="preserve">5.  </w:t>
      </w:r>
      <w:r>
        <w:rPr>
          <w:rFonts w:ascii="Times New Roman" w:eastAsia="宋体" w:hAnsi="Times New Roman" w:cs="Times New Roman" w:hint="eastAsia"/>
          <w:bCs/>
          <w:kern w:val="2"/>
          <w:sz w:val="21"/>
          <w:szCs w:val="21"/>
          <w:lang w:eastAsia="zh-CN"/>
        </w:rPr>
        <w:t>具有较强的文字和语言表达、人际沟通、信息获取能力。</w:t>
      </w:r>
    </w:p>
    <w:p w14:paraId="41DB9655" w14:textId="77777777" w:rsidR="001B49BB" w:rsidRDefault="001B49BB">
      <w:pPr>
        <w:spacing w:line="312" w:lineRule="exact"/>
        <w:ind w:left="218"/>
        <w:rPr>
          <w:rFonts w:eastAsia="黑体"/>
          <w:b/>
          <w:sz w:val="24"/>
          <w:lang w:eastAsia="zh-CN"/>
        </w:rPr>
      </w:pPr>
    </w:p>
    <w:p w14:paraId="2023079C" w14:textId="77777777" w:rsidR="001B49BB" w:rsidRDefault="00000000">
      <w:pPr>
        <w:numPr>
          <w:ilvl w:val="0"/>
          <w:numId w:val="1"/>
        </w:numPr>
        <w:spacing w:line="312" w:lineRule="exact"/>
        <w:ind w:left="218"/>
        <w:rPr>
          <w:rFonts w:eastAsia="黑体"/>
          <w:b/>
          <w:sz w:val="24"/>
          <w:lang w:eastAsia="zh-CN"/>
        </w:rPr>
      </w:pPr>
      <w:r>
        <w:rPr>
          <w:rFonts w:eastAsia="黑体" w:hint="eastAsia"/>
          <w:b/>
          <w:sz w:val="24"/>
          <w:lang w:eastAsia="zh-CN"/>
        </w:rPr>
        <w:t>主干学科</w:t>
      </w:r>
    </w:p>
    <w:p w14:paraId="7AE79F25" w14:textId="77777777" w:rsidR="001B49BB" w:rsidRDefault="001B49BB">
      <w:pPr>
        <w:spacing w:line="312" w:lineRule="exact"/>
        <w:rPr>
          <w:rFonts w:eastAsia="黑体"/>
          <w:b/>
          <w:sz w:val="24"/>
          <w:lang w:eastAsia="zh-CN"/>
        </w:rPr>
      </w:pPr>
    </w:p>
    <w:p w14:paraId="22D1467B" w14:textId="77777777" w:rsidR="001B49BB" w:rsidRDefault="00000000">
      <w:pPr>
        <w:tabs>
          <w:tab w:val="left" w:pos="672"/>
        </w:tabs>
        <w:adjustRightInd w:val="0"/>
        <w:spacing w:line="400" w:lineRule="exact"/>
        <w:ind w:firstLineChars="200" w:firstLine="420"/>
        <w:rPr>
          <w:rFonts w:ascii="Times New Roman" w:eastAsia="宋体" w:hAnsi="Times New Roman" w:cs="Times New Roman"/>
          <w:bCs/>
          <w:kern w:val="2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eastAsia"/>
          <w:bCs/>
          <w:kern w:val="2"/>
          <w:sz w:val="21"/>
          <w:szCs w:val="21"/>
          <w:lang w:eastAsia="zh-CN"/>
        </w:rPr>
        <w:t>应用经济。</w:t>
      </w:r>
    </w:p>
    <w:p w14:paraId="51898FDC" w14:textId="77777777" w:rsidR="001B49BB" w:rsidRDefault="001B49BB">
      <w:pPr>
        <w:spacing w:line="312" w:lineRule="exact"/>
        <w:ind w:left="218"/>
        <w:rPr>
          <w:rFonts w:eastAsia="黑体"/>
          <w:b/>
          <w:sz w:val="24"/>
          <w:lang w:eastAsia="zh-CN"/>
        </w:rPr>
      </w:pPr>
    </w:p>
    <w:p w14:paraId="2560C716" w14:textId="77777777" w:rsidR="001B49BB" w:rsidRDefault="00000000">
      <w:pPr>
        <w:spacing w:line="312" w:lineRule="exact"/>
        <w:ind w:left="215"/>
        <w:rPr>
          <w:rFonts w:eastAsia="黑体"/>
          <w:b/>
          <w:sz w:val="24"/>
          <w:lang w:eastAsia="zh-CN"/>
        </w:rPr>
      </w:pPr>
      <w:r>
        <w:rPr>
          <w:rFonts w:eastAsia="黑体" w:hint="eastAsia"/>
          <w:b/>
          <w:sz w:val="24"/>
          <w:lang w:eastAsia="zh-CN"/>
        </w:rPr>
        <w:t>（四）专业基础课程和专业核心课程</w:t>
      </w:r>
    </w:p>
    <w:p w14:paraId="0CC25A82" w14:textId="77777777" w:rsidR="001B49BB" w:rsidRDefault="001B49BB">
      <w:pPr>
        <w:spacing w:line="312" w:lineRule="exact"/>
        <w:ind w:left="215"/>
        <w:rPr>
          <w:rFonts w:eastAsia="黑体"/>
          <w:b/>
          <w:sz w:val="24"/>
          <w:lang w:eastAsia="zh-CN"/>
        </w:rPr>
      </w:pPr>
    </w:p>
    <w:p w14:paraId="1716D398" w14:textId="77777777" w:rsidR="001B49BB" w:rsidRDefault="00000000">
      <w:pPr>
        <w:tabs>
          <w:tab w:val="left" w:pos="672"/>
        </w:tabs>
        <w:adjustRightInd w:val="0"/>
        <w:spacing w:line="400" w:lineRule="exact"/>
        <w:ind w:firstLineChars="200" w:firstLine="42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专业基础课程：货币银行学、金融市场学、金融时间序列、期货与期权实务、国际金融</w:t>
      </w:r>
    </w:p>
    <w:p w14:paraId="61C021B1" w14:textId="77777777" w:rsidR="001B49BB" w:rsidRDefault="00000000">
      <w:pPr>
        <w:tabs>
          <w:tab w:val="left" w:pos="672"/>
        </w:tabs>
        <w:adjustRightInd w:val="0"/>
        <w:spacing w:line="400" w:lineRule="exact"/>
        <w:ind w:firstLineChars="200" w:firstLine="42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专业核心课程：金融工程学、投资学、商业银行理论与实务、金融风险管理、中央银行理论与实务</w:t>
      </w:r>
    </w:p>
    <w:p w14:paraId="22D97B57" w14:textId="77777777" w:rsidR="001B49BB" w:rsidRDefault="001B49BB">
      <w:pPr>
        <w:spacing w:line="312" w:lineRule="exact"/>
        <w:ind w:left="218"/>
        <w:rPr>
          <w:rFonts w:eastAsia="黑体"/>
          <w:b/>
          <w:sz w:val="24"/>
          <w:lang w:eastAsia="zh-CN"/>
        </w:rPr>
      </w:pPr>
    </w:p>
    <w:p w14:paraId="0C5D6BA3" w14:textId="77777777" w:rsidR="001B49BB" w:rsidRDefault="00000000">
      <w:pPr>
        <w:numPr>
          <w:ilvl w:val="0"/>
          <w:numId w:val="2"/>
        </w:numPr>
        <w:spacing w:line="312" w:lineRule="exact"/>
        <w:ind w:left="218"/>
        <w:rPr>
          <w:rFonts w:eastAsia="黑体"/>
          <w:b/>
          <w:sz w:val="24"/>
          <w:lang w:eastAsia="zh-CN"/>
        </w:rPr>
      </w:pPr>
      <w:r>
        <w:rPr>
          <w:rFonts w:eastAsia="黑体" w:hint="eastAsia"/>
          <w:b/>
          <w:sz w:val="24"/>
          <w:lang w:eastAsia="zh-CN"/>
        </w:rPr>
        <w:t>学制、授予学位及毕业要求</w:t>
      </w:r>
    </w:p>
    <w:p w14:paraId="76F6F413" w14:textId="77777777" w:rsidR="001B49BB" w:rsidRDefault="001B49BB">
      <w:pPr>
        <w:spacing w:line="312" w:lineRule="exact"/>
        <w:rPr>
          <w:rFonts w:eastAsia="黑体"/>
          <w:b/>
          <w:sz w:val="24"/>
          <w:lang w:eastAsia="zh-CN"/>
        </w:rPr>
      </w:pPr>
    </w:p>
    <w:p w14:paraId="7AFE6F04" w14:textId="77777777" w:rsidR="001B49BB" w:rsidRDefault="00000000">
      <w:pPr>
        <w:tabs>
          <w:tab w:val="left" w:pos="672"/>
        </w:tabs>
        <w:adjustRightInd w:val="0"/>
        <w:spacing w:line="400" w:lineRule="exact"/>
        <w:ind w:firstLineChars="200" w:firstLine="42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学制：三年</w:t>
      </w:r>
      <w:r>
        <w:rPr>
          <w:rFonts w:hint="eastAsia"/>
          <w:sz w:val="21"/>
          <w:szCs w:val="21"/>
          <w:lang w:eastAsia="zh-CN"/>
        </w:rPr>
        <w:t xml:space="preserve"> </w:t>
      </w:r>
    </w:p>
    <w:p w14:paraId="0DF5DEDF" w14:textId="77777777" w:rsidR="001B49BB" w:rsidRDefault="00000000">
      <w:pPr>
        <w:tabs>
          <w:tab w:val="left" w:pos="672"/>
        </w:tabs>
        <w:adjustRightInd w:val="0"/>
        <w:spacing w:line="400" w:lineRule="exact"/>
        <w:ind w:firstLineChars="200" w:firstLine="42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授予学位：经济学辅修学士学位</w:t>
      </w:r>
      <w:r>
        <w:rPr>
          <w:rFonts w:hint="eastAsia"/>
          <w:sz w:val="21"/>
          <w:szCs w:val="21"/>
          <w:lang w:eastAsia="zh-CN"/>
        </w:rPr>
        <w:t xml:space="preserve"> </w:t>
      </w:r>
    </w:p>
    <w:p w14:paraId="2C73D293" w14:textId="77777777" w:rsidR="001B49BB" w:rsidRDefault="00000000">
      <w:pPr>
        <w:tabs>
          <w:tab w:val="left" w:pos="672"/>
        </w:tabs>
        <w:adjustRightInd w:val="0"/>
        <w:spacing w:line="400" w:lineRule="exact"/>
        <w:ind w:firstLineChars="200" w:firstLine="42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lastRenderedPageBreak/>
        <w:t>毕业学分要求：在主修专业毕（结）业前，完成培养方案规定的全部课程学习及实践环节训练，</w:t>
      </w:r>
      <w:r>
        <w:rPr>
          <w:rFonts w:hint="eastAsia"/>
          <w:sz w:val="21"/>
          <w:szCs w:val="21"/>
          <w:lang w:eastAsia="zh-CN"/>
        </w:rPr>
        <w:t xml:space="preserve"> </w:t>
      </w:r>
    </w:p>
    <w:p w14:paraId="726228C4" w14:textId="77777777" w:rsidR="001B49BB" w:rsidRDefault="00000000">
      <w:pPr>
        <w:tabs>
          <w:tab w:val="left" w:pos="672"/>
        </w:tabs>
        <w:adjustRightInd w:val="0"/>
        <w:spacing w:line="400" w:lineRule="exact"/>
        <w:ind w:firstLineChars="200" w:firstLine="42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修满</w:t>
      </w:r>
      <w:r>
        <w:rPr>
          <w:rFonts w:hint="eastAsia"/>
          <w:sz w:val="21"/>
          <w:szCs w:val="21"/>
          <w:lang w:eastAsia="zh-CN"/>
        </w:rPr>
        <w:t xml:space="preserve"> 20 </w:t>
      </w:r>
      <w:r>
        <w:rPr>
          <w:rFonts w:hint="eastAsia"/>
          <w:sz w:val="21"/>
          <w:szCs w:val="21"/>
          <w:lang w:eastAsia="zh-CN"/>
        </w:rPr>
        <w:t>学分</w:t>
      </w:r>
      <w:r>
        <w:rPr>
          <w:rFonts w:hint="eastAsia"/>
          <w:sz w:val="21"/>
          <w:szCs w:val="21"/>
          <w:lang w:eastAsia="zh-CN"/>
        </w:rPr>
        <w:t>(</w:t>
      </w:r>
      <w:r>
        <w:rPr>
          <w:rFonts w:hint="eastAsia"/>
          <w:sz w:val="21"/>
          <w:szCs w:val="21"/>
          <w:lang w:eastAsia="zh-CN"/>
        </w:rPr>
        <w:t>不含毕业论文（设计）</w:t>
      </w:r>
      <w:r>
        <w:rPr>
          <w:rFonts w:hint="eastAsia"/>
          <w:sz w:val="21"/>
          <w:szCs w:val="21"/>
          <w:lang w:eastAsia="zh-CN"/>
        </w:rPr>
        <w:t>)</w:t>
      </w:r>
      <w:r>
        <w:rPr>
          <w:rFonts w:hint="eastAsia"/>
          <w:sz w:val="21"/>
          <w:szCs w:val="21"/>
          <w:lang w:eastAsia="zh-CN"/>
        </w:rPr>
        <w:t>，在主修专业毕（结）业时，获得辅修专业证书。</w:t>
      </w:r>
      <w:proofErr w:type="gramStart"/>
      <w:r>
        <w:rPr>
          <w:rFonts w:hint="eastAsia"/>
          <w:sz w:val="21"/>
          <w:szCs w:val="21"/>
          <w:lang w:eastAsia="zh-CN"/>
        </w:rPr>
        <w:t>若毕业论</w:t>
      </w:r>
      <w:proofErr w:type="gramEnd"/>
      <w:r>
        <w:rPr>
          <w:rFonts w:hint="eastAsia"/>
          <w:sz w:val="21"/>
          <w:szCs w:val="21"/>
          <w:lang w:eastAsia="zh-CN"/>
        </w:rPr>
        <w:t xml:space="preserve"> </w:t>
      </w:r>
    </w:p>
    <w:p w14:paraId="3AC2DF77" w14:textId="77777777" w:rsidR="001B49BB" w:rsidRDefault="00000000">
      <w:pPr>
        <w:tabs>
          <w:tab w:val="left" w:pos="672"/>
        </w:tabs>
        <w:adjustRightInd w:val="0"/>
        <w:spacing w:line="400" w:lineRule="exact"/>
        <w:ind w:firstLineChars="200" w:firstLine="42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文（设计）答辩通过，修满</w:t>
      </w:r>
      <w:r>
        <w:rPr>
          <w:rFonts w:hint="eastAsia"/>
          <w:sz w:val="21"/>
          <w:szCs w:val="21"/>
          <w:lang w:eastAsia="zh-CN"/>
        </w:rPr>
        <w:t xml:space="preserve"> 25 </w:t>
      </w:r>
      <w:r>
        <w:rPr>
          <w:rFonts w:hint="eastAsia"/>
          <w:sz w:val="21"/>
          <w:szCs w:val="21"/>
          <w:lang w:eastAsia="zh-CN"/>
        </w:rPr>
        <w:t>学分可申请辅修学士学位。</w:t>
      </w:r>
    </w:p>
    <w:p w14:paraId="6103A03C" w14:textId="77777777" w:rsidR="001B49BB" w:rsidRDefault="00000000">
      <w:pPr>
        <w:spacing w:line="312" w:lineRule="exact"/>
        <w:rPr>
          <w:rFonts w:eastAsia="黑体"/>
          <w:b/>
          <w:sz w:val="24"/>
          <w:lang w:eastAsia="zh-CN"/>
        </w:rPr>
      </w:pPr>
      <w:r>
        <w:rPr>
          <w:rFonts w:eastAsia="黑体" w:hint="eastAsia"/>
          <w:b/>
          <w:sz w:val="24"/>
          <w:lang w:eastAsia="zh-CN"/>
        </w:rPr>
        <w:t>（六）学年教学进程表</w:t>
      </w:r>
    </w:p>
    <w:p w14:paraId="63270CFD" w14:textId="77777777" w:rsidR="001B49BB" w:rsidRDefault="001B49BB">
      <w:pPr>
        <w:spacing w:line="312" w:lineRule="exact"/>
        <w:rPr>
          <w:rFonts w:eastAsia="黑体"/>
          <w:b/>
          <w:sz w:val="24"/>
          <w:lang w:eastAsia="zh-CN"/>
        </w:rPr>
      </w:pPr>
    </w:p>
    <w:p w14:paraId="6C2A3507" w14:textId="77777777" w:rsidR="001B49BB" w:rsidRDefault="00000000">
      <w:pPr>
        <w:spacing w:afterLines="50" w:after="120"/>
        <w:jc w:val="center"/>
        <w:rPr>
          <w:rFonts w:eastAsia="黑体"/>
          <w:b/>
          <w:sz w:val="32"/>
          <w:lang w:eastAsia="zh-CN"/>
        </w:rPr>
      </w:pPr>
      <w:r>
        <w:rPr>
          <w:rFonts w:eastAsia="黑体" w:hint="eastAsia"/>
          <w:b/>
          <w:sz w:val="32"/>
          <w:u w:val="single"/>
          <w:lang w:eastAsia="zh-CN"/>
        </w:rPr>
        <w:t>金融学</w:t>
      </w:r>
      <w:r>
        <w:rPr>
          <w:rFonts w:eastAsia="黑体" w:hint="eastAsia"/>
          <w:b/>
          <w:sz w:val="32"/>
          <w:lang w:eastAsia="zh-CN"/>
        </w:rPr>
        <w:t>辅修专业第二学年教学进程表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8"/>
        <w:gridCol w:w="1750"/>
        <w:gridCol w:w="2240"/>
        <w:gridCol w:w="560"/>
        <w:gridCol w:w="628"/>
        <w:gridCol w:w="628"/>
        <w:gridCol w:w="628"/>
        <w:gridCol w:w="628"/>
        <w:gridCol w:w="628"/>
        <w:gridCol w:w="630"/>
        <w:gridCol w:w="548"/>
      </w:tblGrid>
      <w:tr w:rsidR="001B49BB" w14:paraId="4CC0064A" w14:textId="77777777">
        <w:trPr>
          <w:cantSplit/>
          <w:trHeight w:val="243"/>
          <w:jc w:val="center"/>
        </w:trPr>
        <w:tc>
          <w:tcPr>
            <w:tcW w:w="628" w:type="dxa"/>
            <w:vMerge w:val="restart"/>
            <w:tcBorders>
              <w:top w:val="single" w:sz="12" w:space="0" w:color="auto"/>
            </w:tcBorders>
            <w:vAlign w:val="center"/>
          </w:tcPr>
          <w:p w14:paraId="2A4135B2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</w:rPr>
            </w:pPr>
            <w:proofErr w:type="spellStart"/>
            <w:r>
              <w:rPr>
                <w:rFonts w:ascii="宋体" w:hAnsi="宋体" w:hint="eastAsia"/>
              </w:rPr>
              <w:t>开课</w:t>
            </w:r>
            <w:proofErr w:type="spellEnd"/>
          </w:p>
          <w:p w14:paraId="22B5B3B9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</w:rPr>
            </w:pPr>
            <w:proofErr w:type="spellStart"/>
            <w:r>
              <w:rPr>
                <w:rFonts w:ascii="宋体" w:hAnsi="宋体" w:hint="eastAsia"/>
              </w:rPr>
              <w:t>学期</w:t>
            </w:r>
            <w:proofErr w:type="spellEnd"/>
          </w:p>
        </w:tc>
        <w:tc>
          <w:tcPr>
            <w:tcW w:w="1750" w:type="dxa"/>
            <w:vMerge w:val="restart"/>
            <w:tcBorders>
              <w:top w:val="single" w:sz="12" w:space="0" w:color="auto"/>
            </w:tcBorders>
            <w:vAlign w:val="center"/>
          </w:tcPr>
          <w:p w14:paraId="2FBC93AE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proofErr w:type="spellStart"/>
            <w:r>
              <w:rPr>
                <w:rFonts w:ascii="宋体" w:hAnsi="宋体" w:hint="eastAsia"/>
                <w:bCs/>
              </w:rPr>
              <w:t>课程编号</w:t>
            </w:r>
            <w:proofErr w:type="spellEnd"/>
          </w:p>
        </w:tc>
        <w:tc>
          <w:tcPr>
            <w:tcW w:w="2240" w:type="dxa"/>
            <w:vMerge w:val="restart"/>
            <w:tcBorders>
              <w:top w:val="single" w:sz="12" w:space="0" w:color="auto"/>
            </w:tcBorders>
            <w:vAlign w:val="center"/>
          </w:tcPr>
          <w:p w14:paraId="707A3B05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proofErr w:type="gramStart"/>
            <w:r>
              <w:rPr>
                <w:rFonts w:ascii="宋体" w:hAnsi="宋体" w:hint="eastAsia"/>
                <w:bCs/>
              </w:rPr>
              <w:t>课  程</w:t>
            </w:r>
            <w:proofErr w:type="gramEnd"/>
            <w:r>
              <w:rPr>
                <w:rFonts w:ascii="宋体" w:hAnsi="宋体" w:hint="eastAsia"/>
                <w:bCs/>
              </w:rPr>
              <w:t xml:space="preserve">  名  称</w:t>
            </w:r>
          </w:p>
        </w:tc>
        <w:tc>
          <w:tcPr>
            <w:tcW w:w="560" w:type="dxa"/>
            <w:vMerge w:val="restart"/>
            <w:tcBorders>
              <w:top w:val="single" w:sz="12" w:space="0" w:color="auto"/>
            </w:tcBorders>
            <w:vAlign w:val="center"/>
          </w:tcPr>
          <w:p w14:paraId="1C373398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proofErr w:type="spellStart"/>
            <w:r>
              <w:rPr>
                <w:rFonts w:ascii="宋体" w:hAnsi="宋体" w:hint="eastAsia"/>
                <w:bCs/>
              </w:rPr>
              <w:t>学分</w:t>
            </w:r>
            <w:proofErr w:type="spellEnd"/>
          </w:p>
        </w:tc>
        <w:tc>
          <w:tcPr>
            <w:tcW w:w="3770" w:type="dxa"/>
            <w:gridSpan w:val="6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CC2FC9A" w14:textId="77777777" w:rsidR="001B49BB" w:rsidRDefault="00000000">
            <w:pPr>
              <w:widowControl/>
              <w:spacing w:line="30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 xml:space="preserve">学  </w:t>
            </w:r>
            <w:r>
              <w:rPr>
                <w:rFonts w:ascii="宋体" w:hAnsi="宋体"/>
                <w:bCs/>
              </w:rPr>
              <w:t xml:space="preserve">  </w:t>
            </w:r>
            <w:r>
              <w:rPr>
                <w:rFonts w:ascii="宋体" w:hAnsi="宋体" w:hint="eastAsia"/>
                <w:bCs/>
              </w:rPr>
              <w:t xml:space="preserve">时  </w:t>
            </w:r>
            <w:r>
              <w:rPr>
                <w:rFonts w:ascii="宋体" w:hAnsi="宋体"/>
                <w:bCs/>
              </w:rPr>
              <w:t xml:space="preserve">  分</w:t>
            </w:r>
            <w:r>
              <w:rPr>
                <w:rFonts w:ascii="宋体" w:hAnsi="宋体" w:hint="eastAsia"/>
                <w:bCs/>
              </w:rPr>
              <w:t xml:space="preserve">  </w:t>
            </w:r>
            <w:r>
              <w:rPr>
                <w:rFonts w:ascii="宋体" w:hAnsi="宋体"/>
                <w:bCs/>
              </w:rPr>
              <w:t xml:space="preserve">  配</w:t>
            </w:r>
          </w:p>
        </w:tc>
        <w:tc>
          <w:tcPr>
            <w:tcW w:w="548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2F616422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proofErr w:type="spellStart"/>
            <w:r>
              <w:rPr>
                <w:rFonts w:ascii="宋体" w:hAnsi="宋体" w:hint="eastAsia"/>
                <w:bCs/>
              </w:rPr>
              <w:t>考核</w:t>
            </w:r>
            <w:proofErr w:type="spellEnd"/>
          </w:p>
          <w:p w14:paraId="464B2B11" w14:textId="77777777" w:rsidR="001B49BB" w:rsidRDefault="00000000">
            <w:pPr>
              <w:widowControl/>
              <w:spacing w:line="300" w:lineRule="exact"/>
              <w:jc w:val="center"/>
              <w:rPr>
                <w:rFonts w:ascii="宋体" w:hAnsi="宋体"/>
                <w:bCs/>
              </w:rPr>
            </w:pPr>
            <w:proofErr w:type="spellStart"/>
            <w:r>
              <w:rPr>
                <w:rFonts w:ascii="宋体" w:hAnsi="宋体" w:hint="eastAsia"/>
                <w:bCs/>
              </w:rPr>
              <w:t>方式</w:t>
            </w:r>
            <w:proofErr w:type="spellEnd"/>
          </w:p>
        </w:tc>
      </w:tr>
      <w:tr w:rsidR="001B49BB" w14:paraId="4D61475F" w14:textId="77777777">
        <w:trPr>
          <w:cantSplit/>
          <w:trHeight w:val="546"/>
          <w:jc w:val="center"/>
        </w:trPr>
        <w:tc>
          <w:tcPr>
            <w:tcW w:w="628" w:type="dxa"/>
            <w:vMerge/>
            <w:vAlign w:val="center"/>
          </w:tcPr>
          <w:p w14:paraId="7DBE19EC" w14:textId="77777777" w:rsidR="001B49BB" w:rsidRDefault="001B49BB">
            <w:pPr>
              <w:spacing w:before="80"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50" w:type="dxa"/>
            <w:vMerge/>
            <w:tcBorders>
              <w:bottom w:val="single" w:sz="6" w:space="0" w:color="auto"/>
            </w:tcBorders>
            <w:vAlign w:val="center"/>
          </w:tcPr>
          <w:p w14:paraId="00F57929" w14:textId="77777777" w:rsidR="001B49BB" w:rsidRDefault="001B49BB">
            <w:pPr>
              <w:spacing w:before="180" w:line="3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240" w:type="dxa"/>
            <w:vMerge/>
            <w:tcBorders>
              <w:bottom w:val="single" w:sz="6" w:space="0" w:color="auto"/>
            </w:tcBorders>
            <w:vAlign w:val="center"/>
          </w:tcPr>
          <w:p w14:paraId="6435C846" w14:textId="77777777" w:rsidR="001B49BB" w:rsidRDefault="001B49BB">
            <w:pPr>
              <w:spacing w:before="180" w:line="3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560" w:type="dxa"/>
            <w:vMerge/>
            <w:tcBorders>
              <w:bottom w:val="single" w:sz="6" w:space="0" w:color="auto"/>
            </w:tcBorders>
            <w:vAlign w:val="center"/>
          </w:tcPr>
          <w:p w14:paraId="7E510FFA" w14:textId="77777777" w:rsidR="001B49BB" w:rsidRDefault="001B49BB">
            <w:pPr>
              <w:spacing w:before="80" w:line="3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6DEDA5E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proofErr w:type="spellStart"/>
            <w:r>
              <w:rPr>
                <w:rFonts w:ascii="宋体" w:hAnsi="宋体" w:hint="eastAsia"/>
                <w:bCs/>
              </w:rPr>
              <w:t>学时</w:t>
            </w:r>
            <w:proofErr w:type="spellEnd"/>
          </w:p>
        </w:tc>
        <w:tc>
          <w:tcPr>
            <w:tcW w:w="6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E6BF508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proofErr w:type="spellStart"/>
            <w:r>
              <w:rPr>
                <w:rFonts w:ascii="宋体" w:hAnsi="宋体" w:hint="eastAsia"/>
                <w:bCs/>
              </w:rPr>
              <w:t>讲课</w:t>
            </w:r>
            <w:proofErr w:type="spellEnd"/>
          </w:p>
        </w:tc>
        <w:tc>
          <w:tcPr>
            <w:tcW w:w="6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EA4062D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proofErr w:type="spellStart"/>
            <w:r>
              <w:rPr>
                <w:rFonts w:ascii="宋体" w:hAnsi="宋体" w:hint="eastAsia"/>
                <w:bCs/>
              </w:rPr>
              <w:t>实验</w:t>
            </w:r>
            <w:proofErr w:type="spellEnd"/>
          </w:p>
        </w:tc>
        <w:tc>
          <w:tcPr>
            <w:tcW w:w="6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58DD71E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proofErr w:type="spellStart"/>
            <w:r>
              <w:rPr>
                <w:rFonts w:ascii="宋体" w:hAnsi="宋体" w:hint="eastAsia"/>
                <w:bCs/>
              </w:rPr>
              <w:t>上机</w:t>
            </w:r>
            <w:proofErr w:type="spellEnd"/>
          </w:p>
        </w:tc>
        <w:tc>
          <w:tcPr>
            <w:tcW w:w="6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D8293F5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proofErr w:type="spellStart"/>
            <w:r>
              <w:rPr>
                <w:rFonts w:ascii="宋体" w:hAnsi="宋体" w:hint="eastAsia"/>
                <w:bCs/>
              </w:rPr>
              <w:t>习题</w:t>
            </w:r>
            <w:proofErr w:type="spellEnd"/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2F3CB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proofErr w:type="spellStart"/>
            <w:r>
              <w:rPr>
                <w:rFonts w:ascii="宋体" w:hAnsi="宋体" w:hint="eastAsia"/>
                <w:bCs/>
              </w:rPr>
              <w:t>课外</w:t>
            </w:r>
            <w:proofErr w:type="spellEnd"/>
          </w:p>
        </w:tc>
        <w:tc>
          <w:tcPr>
            <w:tcW w:w="548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5FFB220" w14:textId="77777777" w:rsidR="001B49BB" w:rsidRDefault="001B49BB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</w:p>
        </w:tc>
      </w:tr>
      <w:tr w:rsidR="001B49BB" w14:paraId="59D20502" w14:textId="77777777">
        <w:trPr>
          <w:cantSplit/>
          <w:jc w:val="center"/>
        </w:trPr>
        <w:tc>
          <w:tcPr>
            <w:tcW w:w="628" w:type="dxa"/>
            <w:vMerge w:val="restart"/>
            <w:vAlign w:val="center"/>
          </w:tcPr>
          <w:p w14:paraId="27FBE7DF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秋季</w:t>
            </w:r>
          </w:p>
        </w:tc>
        <w:tc>
          <w:tcPr>
            <w:tcW w:w="1750" w:type="dxa"/>
            <w:tcBorders>
              <w:top w:val="single" w:sz="6" w:space="0" w:color="auto"/>
              <w:bottom w:val="nil"/>
            </w:tcBorders>
            <w:vAlign w:val="center"/>
          </w:tcPr>
          <w:p w14:paraId="05FB201F" w14:textId="77777777" w:rsidR="001B49BB" w:rsidRDefault="00000000">
            <w:pPr>
              <w:widowControl/>
              <w:spacing w:line="264" w:lineRule="auto"/>
              <w:rPr>
                <w:color w:val="FF0000"/>
                <w:lang w:eastAsia="zh-CN"/>
              </w:rPr>
            </w:pPr>
            <w:r>
              <w:rPr>
                <w:rFonts w:hint="eastAsia"/>
              </w:rPr>
              <w:t>22WHEM</w:t>
            </w:r>
            <w:r>
              <w:t>46201</w:t>
            </w:r>
            <w:r>
              <w:rPr>
                <w:rFonts w:hint="eastAsia"/>
                <w:lang w:eastAsia="zh-CN"/>
              </w:rPr>
              <w:t>F</w:t>
            </w:r>
          </w:p>
        </w:tc>
        <w:tc>
          <w:tcPr>
            <w:tcW w:w="2240" w:type="dxa"/>
            <w:tcBorders>
              <w:top w:val="single" w:sz="6" w:space="0" w:color="auto"/>
              <w:bottom w:val="nil"/>
            </w:tcBorders>
            <w:vAlign w:val="center"/>
          </w:tcPr>
          <w:p w14:paraId="0E0BEB07" w14:textId="77777777" w:rsidR="001B49BB" w:rsidRDefault="00000000">
            <w:pPr>
              <w:widowControl/>
              <w:spacing w:line="264" w:lineRule="auto"/>
              <w:ind w:leftChars="-45" w:left="-99" w:rightChars="-51" w:right="-112"/>
              <w:rPr>
                <w:rFonts w:ascii="宋体" w:hAnsi="宋体"/>
                <w:color w:val="FF0000"/>
                <w:lang w:eastAsia="zh-CN"/>
              </w:rPr>
            </w:pPr>
            <w:r>
              <w:rPr>
                <w:rFonts w:ascii="宋体" w:eastAsia="宋体" w:hAnsi="宋体" w:cs="宋体" w:hint="eastAsia"/>
                <w:color w:val="FF0000"/>
                <w:lang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 w:themeColor="text1"/>
                <w:lang w:eastAsia="zh-CN"/>
              </w:rPr>
              <w:t>金融时间序列</w:t>
            </w:r>
          </w:p>
        </w:tc>
        <w:tc>
          <w:tcPr>
            <w:tcW w:w="560" w:type="dxa"/>
            <w:tcBorders>
              <w:top w:val="single" w:sz="6" w:space="0" w:color="auto"/>
              <w:bottom w:val="nil"/>
            </w:tcBorders>
            <w:vAlign w:val="center"/>
          </w:tcPr>
          <w:p w14:paraId="7A4433FF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2.0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258BB047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32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7AF66A55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28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5A5A3736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52050807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2611E696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7C7CD81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548" w:type="dxa"/>
            <w:tcBorders>
              <w:top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67238C80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考查</w:t>
            </w:r>
          </w:p>
        </w:tc>
      </w:tr>
      <w:tr w:rsidR="001B49BB" w14:paraId="53114944" w14:textId="77777777">
        <w:trPr>
          <w:cantSplit/>
          <w:jc w:val="center"/>
        </w:trPr>
        <w:tc>
          <w:tcPr>
            <w:tcW w:w="628" w:type="dxa"/>
            <w:vMerge/>
            <w:vAlign w:val="center"/>
          </w:tcPr>
          <w:p w14:paraId="6916F6E4" w14:textId="77777777" w:rsidR="001B49BB" w:rsidRDefault="001B49BB">
            <w:pPr>
              <w:spacing w:line="300" w:lineRule="exact"/>
              <w:jc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1750" w:type="dxa"/>
            <w:tcBorders>
              <w:top w:val="single" w:sz="6" w:space="0" w:color="auto"/>
              <w:bottom w:val="nil"/>
            </w:tcBorders>
            <w:vAlign w:val="center"/>
          </w:tcPr>
          <w:p w14:paraId="310A6883" w14:textId="77777777" w:rsidR="001B49BB" w:rsidRDefault="00000000">
            <w:pPr>
              <w:widowControl/>
              <w:spacing w:line="264" w:lineRule="auto"/>
              <w:rPr>
                <w:lang w:eastAsia="zh-CN"/>
              </w:rPr>
            </w:pPr>
            <w:r>
              <w:rPr>
                <w:rFonts w:eastAsia="宋体" w:cs="宋体"/>
                <w:lang w:eastAsia="zh-CN"/>
              </w:rPr>
              <w:t>22WHEM21202F</w:t>
            </w:r>
          </w:p>
        </w:tc>
        <w:tc>
          <w:tcPr>
            <w:tcW w:w="2240" w:type="dxa"/>
            <w:tcBorders>
              <w:top w:val="single" w:sz="6" w:space="0" w:color="auto"/>
              <w:bottom w:val="nil"/>
            </w:tcBorders>
            <w:vAlign w:val="center"/>
          </w:tcPr>
          <w:p w14:paraId="775841B4" w14:textId="77777777" w:rsidR="001B49BB" w:rsidRDefault="00000000">
            <w:pPr>
              <w:widowControl/>
              <w:spacing w:line="264" w:lineRule="auto"/>
              <w:ind w:rightChars="-51" w:right="-112"/>
              <w:rPr>
                <w:rFonts w:ascii="宋体" w:hAnsi="宋体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金融市场学</w:t>
            </w:r>
          </w:p>
        </w:tc>
        <w:tc>
          <w:tcPr>
            <w:tcW w:w="560" w:type="dxa"/>
            <w:tcBorders>
              <w:top w:val="single" w:sz="6" w:space="0" w:color="auto"/>
              <w:bottom w:val="nil"/>
            </w:tcBorders>
            <w:vAlign w:val="center"/>
          </w:tcPr>
          <w:p w14:paraId="0FDD879C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2.0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40A830D5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32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0F6627F5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32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5D17ADE8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70777731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322491CE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FFA612E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548" w:type="dxa"/>
            <w:tcBorders>
              <w:top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036EF748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考查</w:t>
            </w:r>
          </w:p>
        </w:tc>
      </w:tr>
      <w:tr w:rsidR="001B49BB" w14:paraId="5FBD8E86" w14:textId="77777777">
        <w:trPr>
          <w:cantSplit/>
          <w:jc w:val="center"/>
        </w:trPr>
        <w:tc>
          <w:tcPr>
            <w:tcW w:w="628" w:type="dxa"/>
            <w:vMerge/>
            <w:vAlign w:val="center"/>
          </w:tcPr>
          <w:p w14:paraId="593493D0" w14:textId="77777777" w:rsidR="001B49BB" w:rsidRDefault="001B49BB">
            <w:pPr>
              <w:spacing w:line="300" w:lineRule="exact"/>
              <w:jc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1750" w:type="dxa"/>
            <w:tcBorders>
              <w:top w:val="single" w:sz="6" w:space="0" w:color="auto"/>
              <w:bottom w:val="nil"/>
            </w:tcBorders>
            <w:vAlign w:val="center"/>
          </w:tcPr>
          <w:p w14:paraId="511771CC" w14:textId="77777777" w:rsidR="001B49BB" w:rsidRDefault="00000000">
            <w:pPr>
              <w:widowControl/>
              <w:spacing w:line="264" w:lineRule="auto"/>
              <w:rPr>
                <w:lang w:eastAsia="zh-CN"/>
              </w:rPr>
            </w:pPr>
            <w:r>
              <w:rPr>
                <w:rFonts w:eastAsia="宋体" w:cs="宋体"/>
                <w:lang w:eastAsia="zh-CN"/>
              </w:rPr>
              <w:t>22WHEM22202F</w:t>
            </w:r>
          </w:p>
        </w:tc>
        <w:tc>
          <w:tcPr>
            <w:tcW w:w="2240" w:type="dxa"/>
            <w:tcBorders>
              <w:top w:val="single" w:sz="6" w:space="0" w:color="auto"/>
              <w:bottom w:val="nil"/>
            </w:tcBorders>
            <w:vAlign w:val="center"/>
          </w:tcPr>
          <w:p w14:paraId="0B7573C8" w14:textId="77777777" w:rsidR="001B49BB" w:rsidRDefault="00000000">
            <w:pPr>
              <w:widowControl/>
              <w:spacing w:line="264" w:lineRule="auto"/>
              <w:ind w:leftChars="-45" w:left="-99" w:rightChars="-51" w:right="-112"/>
              <w:rPr>
                <w:rFonts w:ascii="宋体" w:hAnsi="宋体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 xml:space="preserve"> 货币银行学</w:t>
            </w:r>
          </w:p>
        </w:tc>
        <w:tc>
          <w:tcPr>
            <w:tcW w:w="560" w:type="dxa"/>
            <w:tcBorders>
              <w:top w:val="single" w:sz="6" w:space="0" w:color="auto"/>
              <w:bottom w:val="nil"/>
            </w:tcBorders>
            <w:vAlign w:val="center"/>
          </w:tcPr>
          <w:p w14:paraId="33E77CE0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2.0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52AE6036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32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06ADD25C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32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556BC59F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2289596D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0A387D52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42C7AA5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548" w:type="dxa"/>
            <w:tcBorders>
              <w:top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2969ED33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考试</w:t>
            </w:r>
          </w:p>
        </w:tc>
      </w:tr>
      <w:tr w:rsidR="001B49BB" w14:paraId="569080AC" w14:textId="77777777">
        <w:trPr>
          <w:cantSplit/>
          <w:jc w:val="center"/>
        </w:trPr>
        <w:tc>
          <w:tcPr>
            <w:tcW w:w="628" w:type="dxa"/>
            <w:vMerge/>
            <w:vAlign w:val="center"/>
          </w:tcPr>
          <w:p w14:paraId="06119216" w14:textId="77777777" w:rsidR="001B49BB" w:rsidRDefault="001B49BB">
            <w:pPr>
              <w:spacing w:line="300" w:lineRule="exact"/>
              <w:jc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1750" w:type="dxa"/>
            <w:tcBorders>
              <w:top w:val="single" w:sz="6" w:space="0" w:color="auto"/>
              <w:bottom w:val="nil"/>
            </w:tcBorders>
            <w:vAlign w:val="center"/>
          </w:tcPr>
          <w:p w14:paraId="6B1DFC94" w14:textId="77777777" w:rsidR="001B49BB" w:rsidRDefault="001B49BB">
            <w:pPr>
              <w:widowControl/>
              <w:spacing w:line="264" w:lineRule="auto"/>
              <w:rPr>
                <w:lang w:eastAsia="zh-CN"/>
              </w:rPr>
            </w:pPr>
          </w:p>
        </w:tc>
        <w:tc>
          <w:tcPr>
            <w:tcW w:w="2240" w:type="dxa"/>
            <w:tcBorders>
              <w:top w:val="single" w:sz="6" w:space="0" w:color="auto"/>
              <w:bottom w:val="nil"/>
            </w:tcBorders>
            <w:vAlign w:val="center"/>
          </w:tcPr>
          <w:p w14:paraId="786FA882" w14:textId="77777777" w:rsidR="001B49BB" w:rsidRDefault="001B49BB">
            <w:pPr>
              <w:widowControl/>
              <w:spacing w:line="264" w:lineRule="auto"/>
              <w:ind w:leftChars="-45" w:left="-99" w:rightChars="-51" w:right="-112"/>
              <w:rPr>
                <w:rFonts w:ascii="宋体" w:hAnsi="宋体"/>
                <w:lang w:eastAsia="zh-CN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nil"/>
            </w:tcBorders>
            <w:vAlign w:val="center"/>
          </w:tcPr>
          <w:p w14:paraId="6EA06F0C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6.0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1BD107E3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96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3D2851ED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92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4EDBCF5B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61AEC33A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08847ADD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D6A2E40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548" w:type="dxa"/>
            <w:tcBorders>
              <w:top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4D7D2F68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</w:p>
        </w:tc>
      </w:tr>
      <w:tr w:rsidR="001B49BB" w14:paraId="0F08B923" w14:textId="77777777">
        <w:trPr>
          <w:cantSplit/>
          <w:jc w:val="center"/>
        </w:trPr>
        <w:tc>
          <w:tcPr>
            <w:tcW w:w="628" w:type="dxa"/>
            <w:vMerge w:val="restart"/>
            <w:vAlign w:val="center"/>
          </w:tcPr>
          <w:p w14:paraId="00A522CD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lang w:eastAsia="zh-CN"/>
              </w:rPr>
              <w:t>春季</w:t>
            </w:r>
          </w:p>
        </w:tc>
        <w:tc>
          <w:tcPr>
            <w:tcW w:w="1750" w:type="dxa"/>
            <w:tcBorders>
              <w:top w:val="single" w:sz="6" w:space="0" w:color="auto"/>
              <w:bottom w:val="nil"/>
            </w:tcBorders>
            <w:vAlign w:val="center"/>
          </w:tcPr>
          <w:p w14:paraId="5A34BD8E" w14:textId="77777777" w:rsidR="001B49BB" w:rsidRDefault="00000000">
            <w:pPr>
              <w:widowControl/>
              <w:spacing w:line="264" w:lineRule="auto"/>
              <w:rPr>
                <w:lang w:eastAsia="zh-CN"/>
              </w:rPr>
            </w:pPr>
            <w:r>
              <w:rPr>
                <w:rFonts w:eastAsia="宋体" w:cs="宋体"/>
                <w:lang w:eastAsia="zh-CN"/>
              </w:rPr>
              <w:t>22WGEM22203F</w:t>
            </w:r>
          </w:p>
        </w:tc>
        <w:tc>
          <w:tcPr>
            <w:tcW w:w="2240" w:type="dxa"/>
            <w:tcBorders>
              <w:top w:val="single" w:sz="6" w:space="0" w:color="auto"/>
              <w:bottom w:val="nil"/>
            </w:tcBorders>
            <w:vAlign w:val="center"/>
          </w:tcPr>
          <w:p w14:paraId="3458DB70" w14:textId="77777777" w:rsidR="001B49BB" w:rsidRDefault="00000000">
            <w:pPr>
              <w:widowControl/>
              <w:spacing w:line="264" w:lineRule="auto"/>
              <w:ind w:rightChars="-51" w:right="-112"/>
              <w:rPr>
                <w:rFonts w:ascii="宋体" w:hAnsi="宋体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期货与期权实务</w:t>
            </w:r>
          </w:p>
        </w:tc>
        <w:tc>
          <w:tcPr>
            <w:tcW w:w="560" w:type="dxa"/>
            <w:tcBorders>
              <w:top w:val="single" w:sz="6" w:space="0" w:color="auto"/>
              <w:bottom w:val="nil"/>
            </w:tcBorders>
            <w:vAlign w:val="center"/>
          </w:tcPr>
          <w:p w14:paraId="4FE71760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2.0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6F78A6D9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32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02A5BF08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32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2B9E5479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</w:tcPr>
          <w:p w14:paraId="741B7322" w14:textId="77777777" w:rsidR="001B49BB" w:rsidRDefault="001B49BB"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</w:tcPr>
          <w:p w14:paraId="5C1CD3A4" w14:textId="77777777" w:rsidR="001B49BB" w:rsidRDefault="001B49BB"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8F010D2" w14:textId="77777777" w:rsidR="001B49BB" w:rsidRDefault="001B49BB"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548" w:type="dxa"/>
            <w:tcBorders>
              <w:top w:val="single" w:sz="6" w:space="0" w:color="auto"/>
              <w:bottom w:val="nil"/>
              <w:right w:val="single" w:sz="12" w:space="0" w:color="auto"/>
            </w:tcBorders>
          </w:tcPr>
          <w:p w14:paraId="0CC224C1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考试</w:t>
            </w:r>
          </w:p>
        </w:tc>
      </w:tr>
      <w:tr w:rsidR="001B49BB" w14:paraId="0655C9C9" w14:textId="77777777">
        <w:trPr>
          <w:cantSplit/>
          <w:jc w:val="center"/>
        </w:trPr>
        <w:tc>
          <w:tcPr>
            <w:tcW w:w="628" w:type="dxa"/>
            <w:vMerge/>
            <w:vAlign w:val="center"/>
          </w:tcPr>
          <w:p w14:paraId="5CB32FF5" w14:textId="77777777" w:rsidR="001B49BB" w:rsidRDefault="001B49BB">
            <w:pPr>
              <w:spacing w:line="300" w:lineRule="exact"/>
              <w:jc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1750" w:type="dxa"/>
            <w:tcBorders>
              <w:top w:val="single" w:sz="6" w:space="0" w:color="auto"/>
              <w:bottom w:val="nil"/>
            </w:tcBorders>
            <w:vAlign w:val="center"/>
          </w:tcPr>
          <w:p w14:paraId="6143A557" w14:textId="77777777" w:rsidR="001B49BB" w:rsidRDefault="00000000">
            <w:pPr>
              <w:widowControl/>
              <w:spacing w:line="264" w:lineRule="auto"/>
              <w:rPr>
                <w:lang w:eastAsia="zh-CN"/>
              </w:rPr>
            </w:pPr>
            <w:r>
              <w:rPr>
                <w:lang w:eastAsia="zh-CN"/>
              </w:rPr>
              <w:t>22WHEM32203F</w:t>
            </w:r>
          </w:p>
        </w:tc>
        <w:tc>
          <w:tcPr>
            <w:tcW w:w="2240" w:type="dxa"/>
            <w:tcBorders>
              <w:top w:val="single" w:sz="6" w:space="0" w:color="auto"/>
              <w:bottom w:val="nil"/>
            </w:tcBorders>
            <w:vAlign w:val="center"/>
          </w:tcPr>
          <w:p w14:paraId="7B2AE48D" w14:textId="77777777" w:rsidR="001B49BB" w:rsidRDefault="00000000">
            <w:pPr>
              <w:widowControl/>
              <w:spacing w:line="264" w:lineRule="auto"/>
              <w:ind w:rightChars="-51" w:right="-112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金融工程学</w:t>
            </w:r>
          </w:p>
        </w:tc>
        <w:tc>
          <w:tcPr>
            <w:tcW w:w="560" w:type="dxa"/>
            <w:tcBorders>
              <w:top w:val="single" w:sz="6" w:space="0" w:color="auto"/>
              <w:bottom w:val="nil"/>
            </w:tcBorders>
            <w:vAlign w:val="center"/>
          </w:tcPr>
          <w:p w14:paraId="378EEF48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2.0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017E72F4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32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6B0CAD4A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28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6060E7FE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</w:tcPr>
          <w:p w14:paraId="00B0E740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</w:tcPr>
          <w:p w14:paraId="1DA42BEA" w14:textId="77777777" w:rsidR="001B49BB" w:rsidRDefault="001B49BB"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3E35632F" w14:textId="77777777" w:rsidR="001B49BB" w:rsidRDefault="001B49BB"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548" w:type="dxa"/>
            <w:tcBorders>
              <w:top w:val="single" w:sz="6" w:space="0" w:color="auto"/>
              <w:bottom w:val="nil"/>
              <w:right w:val="single" w:sz="12" w:space="0" w:color="auto"/>
            </w:tcBorders>
          </w:tcPr>
          <w:p w14:paraId="212AE9BD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考试</w:t>
            </w:r>
          </w:p>
        </w:tc>
      </w:tr>
      <w:tr w:rsidR="001B49BB" w14:paraId="2D24EA24" w14:textId="77777777">
        <w:trPr>
          <w:cantSplit/>
          <w:jc w:val="center"/>
        </w:trPr>
        <w:tc>
          <w:tcPr>
            <w:tcW w:w="628" w:type="dxa"/>
            <w:vMerge/>
            <w:vAlign w:val="center"/>
          </w:tcPr>
          <w:p w14:paraId="242ADA7F" w14:textId="77777777" w:rsidR="001B49BB" w:rsidRDefault="001B49BB">
            <w:pPr>
              <w:spacing w:line="300" w:lineRule="exact"/>
              <w:jc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1750" w:type="dxa"/>
            <w:tcBorders>
              <w:top w:val="single" w:sz="6" w:space="0" w:color="auto"/>
              <w:bottom w:val="nil"/>
            </w:tcBorders>
            <w:vAlign w:val="center"/>
          </w:tcPr>
          <w:p w14:paraId="1B0CEFA3" w14:textId="77777777" w:rsidR="001B49BB" w:rsidRDefault="001B49BB">
            <w:pPr>
              <w:widowControl/>
              <w:spacing w:line="264" w:lineRule="auto"/>
              <w:jc w:val="center"/>
              <w:rPr>
                <w:lang w:eastAsia="zh-CN"/>
              </w:rPr>
            </w:pPr>
          </w:p>
        </w:tc>
        <w:tc>
          <w:tcPr>
            <w:tcW w:w="2240" w:type="dxa"/>
            <w:tcBorders>
              <w:top w:val="single" w:sz="6" w:space="0" w:color="auto"/>
              <w:bottom w:val="nil"/>
            </w:tcBorders>
            <w:vAlign w:val="center"/>
          </w:tcPr>
          <w:p w14:paraId="5A520E37" w14:textId="77777777" w:rsidR="001B49BB" w:rsidRDefault="001B49BB">
            <w:pPr>
              <w:widowControl/>
              <w:spacing w:line="264" w:lineRule="auto"/>
              <w:ind w:leftChars="-45" w:left="-99" w:rightChars="-51" w:right="-112"/>
              <w:rPr>
                <w:rFonts w:ascii="宋体" w:hAnsi="宋体"/>
                <w:lang w:eastAsia="zh-CN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nil"/>
            </w:tcBorders>
            <w:vAlign w:val="center"/>
          </w:tcPr>
          <w:p w14:paraId="18F83132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4.0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0483FD25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64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56932DD6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60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675249D3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</w:tcPr>
          <w:p w14:paraId="5AE710BF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</w:tcPr>
          <w:p w14:paraId="6D7A5B35" w14:textId="77777777" w:rsidR="001B49BB" w:rsidRDefault="001B49BB"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0A09E8B5" w14:textId="77777777" w:rsidR="001B49BB" w:rsidRDefault="001B49BB"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548" w:type="dxa"/>
            <w:tcBorders>
              <w:top w:val="single" w:sz="6" w:space="0" w:color="auto"/>
              <w:bottom w:val="nil"/>
              <w:right w:val="single" w:sz="12" w:space="0" w:color="auto"/>
            </w:tcBorders>
          </w:tcPr>
          <w:p w14:paraId="39312353" w14:textId="77777777" w:rsidR="001B49BB" w:rsidRDefault="001B49BB">
            <w:pPr>
              <w:spacing w:line="300" w:lineRule="exact"/>
              <w:jc w:val="center"/>
              <w:rPr>
                <w:rFonts w:ascii="宋体" w:hAnsi="宋体"/>
                <w:lang w:eastAsia="zh-CN"/>
              </w:rPr>
            </w:pPr>
          </w:p>
        </w:tc>
      </w:tr>
      <w:tr w:rsidR="001B49BB" w14:paraId="6C1B22B7" w14:textId="77777777">
        <w:trPr>
          <w:cantSplit/>
          <w:trHeight w:val="230"/>
          <w:jc w:val="center"/>
        </w:trPr>
        <w:tc>
          <w:tcPr>
            <w:tcW w:w="628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C372963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</w:rPr>
            </w:pPr>
            <w:proofErr w:type="spellStart"/>
            <w:r>
              <w:rPr>
                <w:rFonts w:ascii="宋体" w:hAnsi="宋体" w:hint="eastAsia"/>
              </w:rPr>
              <w:t>备注</w:t>
            </w:r>
            <w:proofErr w:type="spellEnd"/>
          </w:p>
        </w:tc>
        <w:tc>
          <w:tcPr>
            <w:tcW w:w="8868" w:type="dxa"/>
            <w:gridSpan w:val="10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6B3BB1A6" w14:textId="77777777" w:rsidR="001B49BB" w:rsidRDefault="001B49BB">
            <w:pPr>
              <w:widowControl/>
              <w:spacing w:line="264" w:lineRule="auto"/>
              <w:ind w:rightChars="-51" w:right="-112"/>
              <w:rPr>
                <w:rFonts w:ascii="宋体" w:hAnsi="宋体"/>
              </w:rPr>
            </w:pPr>
          </w:p>
        </w:tc>
      </w:tr>
    </w:tbl>
    <w:p w14:paraId="680FB898" w14:textId="77777777" w:rsidR="001B49BB" w:rsidRDefault="001B49BB">
      <w:pPr>
        <w:spacing w:afterLines="50" w:after="120"/>
        <w:jc w:val="center"/>
        <w:rPr>
          <w:rFonts w:eastAsia="黑体"/>
          <w:b/>
          <w:sz w:val="32"/>
          <w:lang w:eastAsia="zh-CN"/>
        </w:rPr>
      </w:pPr>
    </w:p>
    <w:p w14:paraId="3E2991A2" w14:textId="77777777" w:rsidR="001B49BB" w:rsidRDefault="001B49BB">
      <w:pPr>
        <w:spacing w:afterLines="50" w:after="120"/>
        <w:jc w:val="center"/>
        <w:rPr>
          <w:rFonts w:eastAsia="黑体"/>
          <w:b/>
          <w:sz w:val="32"/>
          <w:lang w:eastAsia="zh-CN"/>
        </w:rPr>
      </w:pPr>
    </w:p>
    <w:p w14:paraId="5BC4DBB3" w14:textId="77777777" w:rsidR="001B49BB" w:rsidRDefault="00000000">
      <w:pPr>
        <w:spacing w:afterLines="50" w:after="120"/>
        <w:jc w:val="center"/>
        <w:rPr>
          <w:rFonts w:ascii="黑体" w:eastAsia="黑体"/>
          <w:b/>
          <w:color w:val="000000"/>
          <w:sz w:val="32"/>
          <w:lang w:eastAsia="zh-CN"/>
        </w:rPr>
      </w:pPr>
      <w:r>
        <w:rPr>
          <w:rFonts w:eastAsia="黑体" w:hint="eastAsia"/>
          <w:b/>
          <w:sz w:val="32"/>
          <w:u w:val="single"/>
          <w:lang w:eastAsia="zh-CN"/>
        </w:rPr>
        <w:t>金融学</w:t>
      </w:r>
      <w:r>
        <w:rPr>
          <w:rFonts w:eastAsia="黑体" w:hint="eastAsia"/>
          <w:b/>
          <w:sz w:val="32"/>
          <w:lang w:eastAsia="zh-CN"/>
        </w:rPr>
        <w:t>辅修专业第三学年教学进程表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4"/>
        <w:gridCol w:w="1750"/>
        <w:gridCol w:w="2240"/>
        <w:gridCol w:w="560"/>
        <w:gridCol w:w="628"/>
        <w:gridCol w:w="628"/>
        <w:gridCol w:w="628"/>
        <w:gridCol w:w="628"/>
        <w:gridCol w:w="628"/>
        <w:gridCol w:w="630"/>
        <w:gridCol w:w="660"/>
      </w:tblGrid>
      <w:tr w:rsidR="001B49BB" w14:paraId="0D413902" w14:textId="77777777">
        <w:trPr>
          <w:cantSplit/>
          <w:trHeight w:val="243"/>
          <w:jc w:val="center"/>
        </w:trPr>
        <w:tc>
          <w:tcPr>
            <w:tcW w:w="684" w:type="dxa"/>
            <w:vMerge w:val="restart"/>
            <w:tcBorders>
              <w:top w:val="single" w:sz="12" w:space="0" w:color="auto"/>
            </w:tcBorders>
            <w:vAlign w:val="center"/>
          </w:tcPr>
          <w:p w14:paraId="2A2D58CA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</w:rPr>
            </w:pPr>
            <w:proofErr w:type="spellStart"/>
            <w:r>
              <w:rPr>
                <w:rFonts w:ascii="宋体" w:hAnsi="宋体" w:hint="eastAsia"/>
              </w:rPr>
              <w:t>开课</w:t>
            </w:r>
            <w:proofErr w:type="spellEnd"/>
          </w:p>
          <w:p w14:paraId="28B41367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</w:rPr>
            </w:pPr>
            <w:proofErr w:type="spellStart"/>
            <w:r>
              <w:rPr>
                <w:rFonts w:ascii="宋体" w:hAnsi="宋体" w:hint="eastAsia"/>
              </w:rPr>
              <w:t>学期</w:t>
            </w:r>
            <w:proofErr w:type="spellEnd"/>
          </w:p>
        </w:tc>
        <w:tc>
          <w:tcPr>
            <w:tcW w:w="1750" w:type="dxa"/>
            <w:vMerge w:val="restart"/>
            <w:tcBorders>
              <w:top w:val="single" w:sz="12" w:space="0" w:color="auto"/>
            </w:tcBorders>
            <w:vAlign w:val="center"/>
          </w:tcPr>
          <w:p w14:paraId="1F591DFA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proofErr w:type="spellStart"/>
            <w:r>
              <w:rPr>
                <w:rFonts w:ascii="宋体" w:hAnsi="宋体" w:hint="eastAsia"/>
                <w:bCs/>
              </w:rPr>
              <w:t>课程编号</w:t>
            </w:r>
            <w:proofErr w:type="spellEnd"/>
          </w:p>
        </w:tc>
        <w:tc>
          <w:tcPr>
            <w:tcW w:w="2240" w:type="dxa"/>
            <w:vMerge w:val="restart"/>
            <w:tcBorders>
              <w:top w:val="single" w:sz="12" w:space="0" w:color="auto"/>
            </w:tcBorders>
            <w:vAlign w:val="center"/>
          </w:tcPr>
          <w:p w14:paraId="38DFC534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proofErr w:type="gramStart"/>
            <w:r>
              <w:rPr>
                <w:rFonts w:ascii="宋体" w:hAnsi="宋体" w:hint="eastAsia"/>
                <w:bCs/>
              </w:rPr>
              <w:t>课  程</w:t>
            </w:r>
            <w:proofErr w:type="gramEnd"/>
            <w:r>
              <w:rPr>
                <w:rFonts w:ascii="宋体" w:hAnsi="宋体" w:hint="eastAsia"/>
                <w:bCs/>
              </w:rPr>
              <w:t xml:space="preserve">  名  称</w:t>
            </w:r>
          </w:p>
        </w:tc>
        <w:tc>
          <w:tcPr>
            <w:tcW w:w="560" w:type="dxa"/>
            <w:vMerge w:val="restart"/>
            <w:tcBorders>
              <w:top w:val="single" w:sz="12" w:space="0" w:color="auto"/>
            </w:tcBorders>
            <w:vAlign w:val="center"/>
          </w:tcPr>
          <w:p w14:paraId="7B9D3D5E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proofErr w:type="spellStart"/>
            <w:r>
              <w:rPr>
                <w:rFonts w:ascii="宋体" w:hAnsi="宋体" w:hint="eastAsia"/>
                <w:bCs/>
              </w:rPr>
              <w:t>学分</w:t>
            </w:r>
            <w:proofErr w:type="spellEnd"/>
          </w:p>
        </w:tc>
        <w:tc>
          <w:tcPr>
            <w:tcW w:w="3770" w:type="dxa"/>
            <w:gridSpan w:val="6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A484B6A" w14:textId="77777777" w:rsidR="001B49BB" w:rsidRDefault="00000000">
            <w:pPr>
              <w:widowControl/>
              <w:spacing w:line="30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 xml:space="preserve">学  </w:t>
            </w:r>
            <w:r>
              <w:rPr>
                <w:rFonts w:ascii="宋体" w:hAnsi="宋体"/>
                <w:bCs/>
              </w:rPr>
              <w:t xml:space="preserve">  </w:t>
            </w:r>
            <w:r>
              <w:rPr>
                <w:rFonts w:ascii="宋体" w:hAnsi="宋体" w:hint="eastAsia"/>
                <w:bCs/>
              </w:rPr>
              <w:t xml:space="preserve">时  </w:t>
            </w:r>
            <w:r>
              <w:rPr>
                <w:rFonts w:ascii="宋体" w:hAnsi="宋体"/>
                <w:bCs/>
              </w:rPr>
              <w:t xml:space="preserve">  分</w:t>
            </w:r>
            <w:r>
              <w:rPr>
                <w:rFonts w:ascii="宋体" w:hAnsi="宋体" w:hint="eastAsia"/>
                <w:bCs/>
              </w:rPr>
              <w:t xml:space="preserve">  </w:t>
            </w:r>
            <w:r>
              <w:rPr>
                <w:rFonts w:ascii="宋体" w:hAnsi="宋体"/>
                <w:bCs/>
              </w:rPr>
              <w:t xml:space="preserve">  配</w:t>
            </w:r>
          </w:p>
        </w:tc>
        <w:tc>
          <w:tcPr>
            <w:tcW w:w="660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2281FC8C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proofErr w:type="spellStart"/>
            <w:r>
              <w:rPr>
                <w:rFonts w:ascii="宋体" w:hAnsi="宋体" w:hint="eastAsia"/>
                <w:bCs/>
              </w:rPr>
              <w:t>考核</w:t>
            </w:r>
            <w:proofErr w:type="spellEnd"/>
          </w:p>
          <w:p w14:paraId="6FC254EF" w14:textId="77777777" w:rsidR="001B49BB" w:rsidRDefault="00000000">
            <w:pPr>
              <w:widowControl/>
              <w:spacing w:line="300" w:lineRule="exact"/>
              <w:jc w:val="center"/>
              <w:rPr>
                <w:rFonts w:ascii="宋体" w:hAnsi="宋体"/>
                <w:bCs/>
              </w:rPr>
            </w:pPr>
            <w:proofErr w:type="spellStart"/>
            <w:r>
              <w:rPr>
                <w:rFonts w:ascii="宋体" w:hAnsi="宋体" w:hint="eastAsia"/>
                <w:bCs/>
              </w:rPr>
              <w:t>方式</w:t>
            </w:r>
            <w:proofErr w:type="spellEnd"/>
          </w:p>
        </w:tc>
      </w:tr>
      <w:tr w:rsidR="001B49BB" w14:paraId="2617C718" w14:textId="77777777">
        <w:trPr>
          <w:cantSplit/>
          <w:trHeight w:val="546"/>
          <w:jc w:val="center"/>
        </w:trPr>
        <w:tc>
          <w:tcPr>
            <w:tcW w:w="684" w:type="dxa"/>
            <w:vMerge/>
            <w:vAlign w:val="center"/>
          </w:tcPr>
          <w:p w14:paraId="1A34AFA9" w14:textId="77777777" w:rsidR="001B49BB" w:rsidRDefault="001B49BB">
            <w:pPr>
              <w:spacing w:before="80"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50" w:type="dxa"/>
            <w:vMerge/>
            <w:tcBorders>
              <w:bottom w:val="single" w:sz="6" w:space="0" w:color="auto"/>
            </w:tcBorders>
            <w:vAlign w:val="center"/>
          </w:tcPr>
          <w:p w14:paraId="7243A721" w14:textId="77777777" w:rsidR="001B49BB" w:rsidRDefault="001B49BB">
            <w:pPr>
              <w:spacing w:before="180" w:line="3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240" w:type="dxa"/>
            <w:vMerge/>
            <w:tcBorders>
              <w:bottom w:val="single" w:sz="6" w:space="0" w:color="auto"/>
            </w:tcBorders>
            <w:vAlign w:val="center"/>
          </w:tcPr>
          <w:p w14:paraId="286F9ACB" w14:textId="77777777" w:rsidR="001B49BB" w:rsidRDefault="001B49BB">
            <w:pPr>
              <w:spacing w:before="180" w:line="3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560" w:type="dxa"/>
            <w:vMerge/>
            <w:tcBorders>
              <w:bottom w:val="single" w:sz="6" w:space="0" w:color="auto"/>
            </w:tcBorders>
            <w:vAlign w:val="center"/>
          </w:tcPr>
          <w:p w14:paraId="5C9236AF" w14:textId="77777777" w:rsidR="001B49BB" w:rsidRDefault="001B49BB">
            <w:pPr>
              <w:spacing w:before="80" w:line="3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048C8B7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proofErr w:type="spellStart"/>
            <w:r>
              <w:rPr>
                <w:rFonts w:ascii="宋体" w:hAnsi="宋体" w:hint="eastAsia"/>
                <w:bCs/>
              </w:rPr>
              <w:t>学时</w:t>
            </w:r>
            <w:proofErr w:type="spellEnd"/>
          </w:p>
        </w:tc>
        <w:tc>
          <w:tcPr>
            <w:tcW w:w="6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48F8F6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proofErr w:type="spellStart"/>
            <w:r>
              <w:rPr>
                <w:rFonts w:ascii="宋体" w:hAnsi="宋体" w:hint="eastAsia"/>
                <w:bCs/>
              </w:rPr>
              <w:t>讲课</w:t>
            </w:r>
            <w:proofErr w:type="spellEnd"/>
          </w:p>
        </w:tc>
        <w:tc>
          <w:tcPr>
            <w:tcW w:w="6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183BF2D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proofErr w:type="spellStart"/>
            <w:r>
              <w:rPr>
                <w:rFonts w:ascii="宋体" w:hAnsi="宋体" w:hint="eastAsia"/>
                <w:bCs/>
              </w:rPr>
              <w:t>实验</w:t>
            </w:r>
            <w:proofErr w:type="spellEnd"/>
          </w:p>
        </w:tc>
        <w:tc>
          <w:tcPr>
            <w:tcW w:w="6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649D19B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proofErr w:type="spellStart"/>
            <w:r>
              <w:rPr>
                <w:rFonts w:ascii="宋体" w:hAnsi="宋体" w:hint="eastAsia"/>
                <w:bCs/>
              </w:rPr>
              <w:t>上机</w:t>
            </w:r>
            <w:proofErr w:type="spellEnd"/>
          </w:p>
        </w:tc>
        <w:tc>
          <w:tcPr>
            <w:tcW w:w="6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8FAD9E2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proofErr w:type="spellStart"/>
            <w:r>
              <w:rPr>
                <w:rFonts w:ascii="宋体" w:hAnsi="宋体" w:hint="eastAsia"/>
                <w:bCs/>
              </w:rPr>
              <w:t>习题</w:t>
            </w:r>
            <w:proofErr w:type="spellEnd"/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85A43F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proofErr w:type="spellStart"/>
            <w:r>
              <w:rPr>
                <w:rFonts w:ascii="宋体" w:hAnsi="宋体" w:hint="eastAsia"/>
                <w:bCs/>
              </w:rPr>
              <w:t>课外</w:t>
            </w:r>
            <w:proofErr w:type="spellEnd"/>
          </w:p>
        </w:tc>
        <w:tc>
          <w:tcPr>
            <w:tcW w:w="660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FAC300" w14:textId="77777777" w:rsidR="001B49BB" w:rsidRDefault="001B49BB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</w:p>
        </w:tc>
      </w:tr>
      <w:tr w:rsidR="001B49BB" w14:paraId="781062D2" w14:textId="77777777">
        <w:trPr>
          <w:cantSplit/>
          <w:jc w:val="center"/>
        </w:trPr>
        <w:tc>
          <w:tcPr>
            <w:tcW w:w="684" w:type="dxa"/>
            <w:vMerge w:val="restart"/>
            <w:vAlign w:val="center"/>
          </w:tcPr>
          <w:p w14:paraId="793DB35D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秋季</w:t>
            </w:r>
          </w:p>
        </w:tc>
        <w:tc>
          <w:tcPr>
            <w:tcW w:w="1750" w:type="dxa"/>
            <w:tcBorders>
              <w:top w:val="single" w:sz="6" w:space="0" w:color="auto"/>
              <w:bottom w:val="nil"/>
            </w:tcBorders>
            <w:vAlign w:val="center"/>
          </w:tcPr>
          <w:p w14:paraId="4F16FA35" w14:textId="77777777" w:rsidR="001B49BB" w:rsidRDefault="00000000">
            <w:pPr>
              <w:widowControl/>
              <w:spacing w:line="264" w:lineRule="auto"/>
              <w:rPr>
                <w:lang w:eastAsia="zh-CN"/>
              </w:rPr>
            </w:pPr>
            <w:r>
              <w:rPr>
                <w:lang w:eastAsia="zh-CN"/>
              </w:rPr>
              <w:t>22WHEM32201BF</w:t>
            </w:r>
          </w:p>
        </w:tc>
        <w:tc>
          <w:tcPr>
            <w:tcW w:w="2240" w:type="dxa"/>
            <w:tcBorders>
              <w:top w:val="single" w:sz="6" w:space="0" w:color="auto"/>
              <w:bottom w:val="nil"/>
            </w:tcBorders>
            <w:vAlign w:val="center"/>
          </w:tcPr>
          <w:p w14:paraId="3F89B42C" w14:textId="77777777" w:rsidR="001B49BB" w:rsidRDefault="00000000">
            <w:pPr>
              <w:widowControl/>
              <w:spacing w:line="264" w:lineRule="auto"/>
              <w:ind w:rightChars="-51" w:right="-112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投资学</w:t>
            </w:r>
          </w:p>
        </w:tc>
        <w:tc>
          <w:tcPr>
            <w:tcW w:w="560" w:type="dxa"/>
            <w:tcBorders>
              <w:top w:val="single" w:sz="6" w:space="0" w:color="auto"/>
              <w:bottom w:val="nil"/>
            </w:tcBorders>
            <w:vAlign w:val="center"/>
          </w:tcPr>
          <w:p w14:paraId="20D1CB8F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2.0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2B7B030B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32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29308B86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32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466554F1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38788368" w14:textId="77777777" w:rsidR="001B49BB" w:rsidRDefault="001B49BB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02560F2B" w14:textId="77777777" w:rsidR="001B49BB" w:rsidRDefault="001B49BB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A9084B1" w14:textId="77777777" w:rsidR="001B49BB" w:rsidRDefault="001B49BB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0" w:type="dxa"/>
            <w:tcBorders>
              <w:top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553F4A40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考试</w:t>
            </w:r>
          </w:p>
        </w:tc>
      </w:tr>
      <w:tr w:rsidR="001B49BB" w14:paraId="1CE4FB55" w14:textId="77777777">
        <w:trPr>
          <w:cantSplit/>
          <w:jc w:val="center"/>
        </w:trPr>
        <w:tc>
          <w:tcPr>
            <w:tcW w:w="684" w:type="dxa"/>
            <w:vMerge/>
            <w:vAlign w:val="center"/>
          </w:tcPr>
          <w:p w14:paraId="27AC0FDF" w14:textId="77777777" w:rsidR="001B49BB" w:rsidRDefault="001B49BB">
            <w:pPr>
              <w:spacing w:line="300" w:lineRule="exact"/>
              <w:jc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1750" w:type="dxa"/>
            <w:tcBorders>
              <w:top w:val="single" w:sz="6" w:space="0" w:color="auto"/>
              <w:bottom w:val="nil"/>
            </w:tcBorders>
            <w:vAlign w:val="center"/>
          </w:tcPr>
          <w:p w14:paraId="0EE9A1FA" w14:textId="77777777" w:rsidR="001B49BB" w:rsidRDefault="00000000">
            <w:pPr>
              <w:widowControl/>
              <w:spacing w:line="264" w:lineRule="auto"/>
              <w:rPr>
                <w:color w:val="FF0000"/>
                <w:lang w:eastAsia="zh-CN"/>
              </w:rPr>
            </w:pPr>
            <w:r>
              <w:rPr>
                <w:rFonts w:hint="eastAsia"/>
              </w:rPr>
              <w:t>22WHEM</w:t>
            </w:r>
            <w:r>
              <w:t>46202</w:t>
            </w:r>
            <w:r>
              <w:rPr>
                <w:rFonts w:hint="eastAsia"/>
                <w:lang w:eastAsia="zh-CN"/>
              </w:rPr>
              <w:t>F</w:t>
            </w:r>
          </w:p>
        </w:tc>
        <w:tc>
          <w:tcPr>
            <w:tcW w:w="2240" w:type="dxa"/>
            <w:tcBorders>
              <w:top w:val="single" w:sz="6" w:space="0" w:color="auto"/>
              <w:bottom w:val="nil"/>
            </w:tcBorders>
            <w:vAlign w:val="center"/>
          </w:tcPr>
          <w:p w14:paraId="33F79DA2" w14:textId="77777777" w:rsidR="001B49BB" w:rsidRDefault="00000000">
            <w:pPr>
              <w:widowControl/>
              <w:spacing w:line="264" w:lineRule="auto"/>
              <w:ind w:rightChars="-51" w:right="-112"/>
              <w:rPr>
                <w:rFonts w:ascii="宋体" w:hAnsi="宋体"/>
                <w:color w:val="000000" w:themeColor="text1"/>
                <w:lang w:eastAsia="zh-CN"/>
              </w:rPr>
            </w:pPr>
            <w:r>
              <w:rPr>
                <w:rFonts w:ascii="宋体" w:hAnsi="宋体" w:hint="eastAsia"/>
                <w:color w:val="000000" w:themeColor="text1"/>
                <w:lang w:eastAsia="zh-CN"/>
              </w:rPr>
              <w:t>商业银行理论与实务</w:t>
            </w:r>
          </w:p>
        </w:tc>
        <w:tc>
          <w:tcPr>
            <w:tcW w:w="560" w:type="dxa"/>
            <w:tcBorders>
              <w:top w:val="single" w:sz="6" w:space="0" w:color="auto"/>
              <w:bottom w:val="nil"/>
            </w:tcBorders>
            <w:vAlign w:val="center"/>
          </w:tcPr>
          <w:p w14:paraId="3D6710F7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color w:val="000000" w:themeColor="text1"/>
                <w:lang w:eastAsia="zh-CN"/>
              </w:rPr>
            </w:pPr>
            <w:r>
              <w:rPr>
                <w:rFonts w:ascii="宋体" w:hAnsi="宋体" w:hint="eastAsia"/>
                <w:color w:val="000000" w:themeColor="text1"/>
                <w:lang w:eastAsia="zh-CN"/>
              </w:rPr>
              <w:t>2.0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3602A7A7" w14:textId="77777777" w:rsidR="001B49BB" w:rsidRDefault="00000000">
            <w:pPr>
              <w:widowControl/>
              <w:tabs>
                <w:tab w:val="left" w:pos="447"/>
              </w:tabs>
              <w:spacing w:line="264" w:lineRule="auto"/>
              <w:jc w:val="center"/>
              <w:rPr>
                <w:rFonts w:ascii="宋体" w:hAnsi="宋体"/>
                <w:color w:val="000000" w:themeColor="text1"/>
                <w:lang w:eastAsia="zh-CN"/>
              </w:rPr>
            </w:pPr>
            <w:r>
              <w:rPr>
                <w:rFonts w:ascii="宋体" w:hAnsi="宋体" w:hint="eastAsia"/>
                <w:color w:val="000000" w:themeColor="text1"/>
                <w:lang w:eastAsia="zh-CN"/>
              </w:rPr>
              <w:t>32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1EE675EE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32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0A46F126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5E9DEF6E" w14:textId="77777777" w:rsidR="001B49BB" w:rsidRDefault="001B49BB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6BF74ABD" w14:textId="77777777" w:rsidR="001B49BB" w:rsidRDefault="001B49BB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8FB3790" w14:textId="77777777" w:rsidR="001B49BB" w:rsidRDefault="001B49BB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0" w:type="dxa"/>
            <w:tcBorders>
              <w:top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288F4F61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考试</w:t>
            </w:r>
          </w:p>
        </w:tc>
      </w:tr>
      <w:tr w:rsidR="001B49BB" w14:paraId="3A498564" w14:textId="77777777">
        <w:trPr>
          <w:cantSplit/>
          <w:jc w:val="center"/>
        </w:trPr>
        <w:tc>
          <w:tcPr>
            <w:tcW w:w="684" w:type="dxa"/>
            <w:vMerge/>
            <w:vAlign w:val="center"/>
          </w:tcPr>
          <w:p w14:paraId="178A9D1C" w14:textId="77777777" w:rsidR="001B49BB" w:rsidRDefault="001B49BB">
            <w:pPr>
              <w:spacing w:line="300" w:lineRule="exact"/>
              <w:jc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1750" w:type="dxa"/>
            <w:tcBorders>
              <w:top w:val="single" w:sz="6" w:space="0" w:color="auto"/>
              <w:bottom w:val="nil"/>
            </w:tcBorders>
            <w:vAlign w:val="center"/>
          </w:tcPr>
          <w:p w14:paraId="3BB9FB9C" w14:textId="77777777" w:rsidR="001B49BB" w:rsidRDefault="001B49BB">
            <w:pPr>
              <w:widowControl/>
              <w:spacing w:line="264" w:lineRule="auto"/>
              <w:rPr>
                <w:lang w:eastAsia="zh-CN"/>
              </w:rPr>
            </w:pPr>
          </w:p>
        </w:tc>
        <w:tc>
          <w:tcPr>
            <w:tcW w:w="2240" w:type="dxa"/>
            <w:tcBorders>
              <w:top w:val="single" w:sz="6" w:space="0" w:color="auto"/>
              <w:bottom w:val="nil"/>
            </w:tcBorders>
            <w:vAlign w:val="center"/>
          </w:tcPr>
          <w:p w14:paraId="68F6719A" w14:textId="77777777" w:rsidR="001B49BB" w:rsidRDefault="001B49BB">
            <w:pPr>
              <w:widowControl/>
              <w:spacing w:line="264" w:lineRule="auto"/>
              <w:ind w:leftChars="55" w:left="121" w:rightChars="-51" w:right="-112"/>
              <w:rPr>
                <w:rFonts w:ascii="宋体" w:hAnsi="宋体"/>
                <w:lang w:eastAsia="zh-CN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nil"/>
            </w:tcBorders>
            <w:vAlign w:val="center"/>
          </w:tcPr>
          <w:p w14:paraId="51710A4B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4.0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78A4C7EB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64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6496790E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64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7BAF037F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0426112E" w14:textId="77777777" w:rsidR="001B49BB" w:rsidRDefault="001B49BB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436DD6DF" w14:textId="77777777" w:rsidR="001B49BB" w:rsidRDefault="001B49BB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7D8F596" w14:textId="77777777" w:rsidR="001B49BB" w:rsidRDefault="001B49BB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0" w:type="dxa"/>
            <w:tcBorders>
              <w:top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09526DC3" w14:textId="77777777" w:rsidR="001B49BB" w:rsidRDefault="001B49BB">
            <w:pPr>
              <w:spacing w:line="300" w:lineRule="exact"/>
              <w:jc w:val="center"/>
              <w:rPr>
                <w:rFonts w:ascii="宋体" w:hAnsi="宋体"/>
                <w:lang w:eastAsia="zh-CN"/>
              </w:rPr>
            </w:pPr>
          </w:p>
        </w:tc>
      </w:tr>
      <w:tr w:rsidR="001B49BB" w14:paraId="66ADE87D" w14:textId="77777777">
        <w:trPr>
          <w:cantSplit/>
          <w:jc w:val="center"/>
        </w:trPr>
        <w:tc>
          <w:tcPr>
            <w:tcW w:w="684" w:type="dxa"/>
            <w:vMerge w:val="restart"/>
            <w:vAlign w:val="center"/>
          </w:tcPr>
          <w:p w14:paraId="318F25F8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lang w:eastAsia="zh-CN"/>
              </w:rPr>
              <w:t>春季</w:t>
            </w:r>
          </w:p>
        </w:tc>
        <w:tc>
          <w:tcPr>
            <w:tcW w:w="1750" w:type="dxa"/>
            <w:tcBorders>
              <w:top w:val="single" w:sz="6" w:space="0" w:color="auto"/>
              <w:bottom w:val="nil"/>
            </w:tcBorders>
            <w:vAlign w:val="center"/>
          </w:tcPr>
          <w:p w14:paraId="5BB0705C" w14:textId="77777777" w:rsidR="001B49BB" w:rsidRDefault="00000000">
            <w:pPr>
              <w:widowControl/>
              <w:spacing w:line="264" w:lineRule="auto"/>
              <w:rPr>
                <w:lang w:eastAsia="zh-CN"/>
              </w:rPr>
            </w:pPr>
            <w:r>
              <w:rPr>
                <w:lang w:eastAsia="zh-CN"/>
              </w:rPr>
              <w:t>22WHEM32202F</w:t>
            </w:r>
          </w:p>
        </w:tc>
        <w:tc>
          <w:tcPr>
            <w:tcW w:w="2240" w:type="dxa"/>
            <w:tcBorders>
              <w:top w:val="single" w:sz="6" w:space="0" w:color="auto"/>
              <w:bottom w:val="nil"/>
            </w:tcBorders>
            <w:vAlign w:val="center"/>
          </w:tcPr>
          <w:p w14:paraId="1AD36E63" w14:textId="77777777" w:rsidR="001B49BB" w:rsidRDefault="00000000">
            <w:pPr>
              <w:widowControl/>
              <w:spacing w:line="264" w:lineRule="auto"/>
              <w:ind w:rightChars="-51" w:right="-112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金融风险管理</w:t>
            </w:r>
          </w:p>
        </w:tc>
        <w:tc>
          <w:tcPr>
            <w:tcW w:w="560" w:type="dxa"/>
            <w:tcBorders>
              <w:top w:val="single" w:sz="6" w:space="0" w:color="auto"/>
              <w:bottom w:val="nil"/>
            </w:tcBorders>
            <w:vAlign w:val="center"/>
          </w:tcPr>
          <w:p w14:paraId="3C3E9432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2.0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47C81FE6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32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637C9D4F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32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3EABC8F9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5F49DA29" w14:textId="77777777" w:rsidR="001B49BB" w:rsidRDefault="001B49BB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2F4351B4" w14:textId="77777777" w:rsidR="001B49BB" w:rsidRDefault="001B49BB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4A23511" w14:textId="77777777" w:rsidR="001B49BB" w:rsidRDefault="001B49BB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0" w:type="dxa"/>
            <w:tcBorders>
              <w:top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1DDA9C61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考试</w:t>
            </w:r>
          </w:p>
        </w:tc>
      </w:tr>
      <w:tr w:rsidR="001B49BB" w14:paraId="6CF25DE4" w14:textId="77777777">
        <w:trPr>
          <w:cantSplit/>
          <w:jc w:val="center"/>
        </w:trPr>
        <w:tc>
          <w:tcPr>
            <w:tcW w:w="684" w:type="dxa"/>
            <w:vMerge/>
            <w:vAlign w:val="center"/>
          </w:tcPr>
          <w:p w14:paraId="38BCE68B" w14:textId="77777777" w:rsidR="001B49BB" w:rsidRDefault="001B49BB">
            <w:pPr>
              <w:spacing w:line="300" w:lineRule="exact"/>
              <w:jc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1750" w:type="dxa"/>
            <w:tcBorders>
              <w:top w:val="single" w:sz="6" w:space="0" w:color="auto"/>
              <w:bottom w:val="nil"/>
            </w:tcBorders>
            <w:vAlign w:val="center"/>
          </w:tcPr>
          <w:p w14:paraId="41E521E3" w14:textId="77777777" w:rsidR="001B49BB" w:rsidRDefault="001B49BB">
            <w:pPr>
              <w:widowControl/>
              <w:spacing w:line="264" w:lineRule="auto"/>
              <w:jc w:val="center"/>
              <w:rPr>
                <w:lang w:eastAsia="zh-CN"/>
              </w:rPr>
            </w:pPr>
          </w:p>
        </w:tc>
        <w:tc>
          <w:tcPr>
            <w:tcW w:w="2240" w:type="dxa"/>
            <w:tcBorders>
              <w:top w:val="single" w:sz="6" w:space="0" w:color="auto"/>
              <w:bottom w:val="nil"/>
            </w:tcBorders>
            <w:vAlign w:val="center"/>
          </w:tcPr>
          <w:p w14:paraId="0E51CE92" w14:textId="77777777" w:rsidR="001B49BB" w:rsidRDefault="001B49BB">
            <w:pPr>
              <w:widowControl/>
              <w:spacing w:line="264" w:lineRule="auto"/>
              <w:ind w:leftChars="55" w:left="121" w:rightChars="-51" w:right="-112"/>
              <w:rPr>
                <w:rFonts w:ascii="宋体" w:hAnsi="宋体"/>
                <w:lang w:eastAsia="zh-CN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nil"/>
            </w:tcBorders>
            <w:vAlign w:val="center"/>
          </w:tcPr>
          <w:p w14:paraId="736E66FE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2.0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6D7201B3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32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49B831BA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32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3A589698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73961FE1" w14:textId="77777777" w:rsidR="001B49BB" w:rsidRDefault="001B49BB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6151F2B2" w14:textId="77777777" w:rsidR="001B49BB" w:rsidRDefault="001B49BB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FD88F87" w14:textId="77777777" w:rsidR="001B49BB" w:rsidRDefault="001B49BB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60" w:type="dxa"/>
            <w:tcBorders>
              <w:top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5206E0FE" w14:textId="77777777" w:rsidR="001B49BB" w:rsidRDefault="001B49BB">
            <w:pPr>
              <w:spacing w:line="300" w:lineRule="exact"/>
              <w:jc w:val="center"/>
              <w:rPr>
                <w:rFonts w:ascii="宋体" w:hAnsi="宋体"/>
                <w:lang w:eastAsia="zh-CN"/>
              </w:rPr>
            </w:pPr>
          </w:p>
        </w:tc>
      </w:tr>
      <w:tr w:rsidR="001B49BB" w14:paraId="196ECB71" w14:textId="77777777">
        <w:trPr>
          <w:cantSplit/>
          <w:trHeight w:val="230"/>
          <w:jc w:val="center"/>
        </w:trPr>
        <w:tc>
          <w:tcPr>
            <w:tcW w:w="68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908EA11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</w:rPr>
            </w:pPr>
            <w:proofErr w:type="spellStart"/>
            <w:r>
              <w:rPr>
                <w:rFonts w:ascii="宋体" w:hAnsi="宋体" w:hint="eastAsia"/>
              </w:rPr>
              <w:t>备注</w:t>
            </w:r>
            <w:proofErr w:type="spellEnd"/>
          </w:p>
        </w:tc>
        <w:tc>
          <w:tcPr>
            <w:tcW w:w="8980" w:type="dxa"/>
            <w:gridSpan w:val="10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560859ED" w14:textId="77777777" w:rsidR="001B49BB" w:rsidRDefault="001B49BB">
            <w:pPr>
              <w:widowControl/>
              <w:spacing w:line="264" w:lineRule="auto"/>
              <w:ind w:rightChars="-51" w:right="-112"/>
              <w:rPr>
                <w:rFonts w:ascii="宋体" w:hAnsi="宋体"/>
              </w:rPr>
            </w:pPr>
          </w:p>
        </w:tc>
      </w:tr>
    </w:tbl>
    <w:p w14:paraId="4A7F6892" w14:textId="77777777" w:rsidR="001B49BB" w:rsidRDefault="001B49BB">
      <w:pPr>
        <w:spacing w:afterLines="50" w:after="120"/>
        <w:jc w:val="center"/>
        <w:rPr>
          <w:rFonts w:eastAsia="黑体"/>
          <w:b/>
          <w:sz w:val="32"/>
          <w:u w:val="single"/>
          <w:lang w:eastAsia="zh-CN"/>
        </w:rPr>
      </w:pPr>
    </w:p>
    <w:p w14:paraId="14DB7D90" w14:textId="77777777" w:rsidR="001B49BB" w:rsidRDefault="001B49BB">
      <w:pPr>
        <w:spacing w:afterLines="50" w:after="120"/>
        <w:jc w:val="center"/>
        <w:rPr>
          <w:rFonts w:eastAsia="黑体"/>
          <w:b/>
          <w:sz w:val="32"/>
          <w:u w:val="single"/>
          <w:lang w:eastAsia="zh-CN"/>
        </w:rPr>
      </w:pPr>
    </w:p>
    <w:p w14:paraId="436CAC98" w14:textId="77777777" w:rsidR="001B49BB" w:rsidRDefault="00000000">
      <w:pPr>
        <w:spacing w:afterLines="50" w:after="120"/>
        <w:jc w:val="center"/>
        <w:rPr>
          <w:rFonts w:ascii="黑体" w:eastAsia="黑体"/>
          <w:b/>
          <w:color w:val="000000"/>
          <w:sz w:val="32"/>
          <w:lang w:eastAsia="zh-CN"/>
        </w:rPr>
      </w:pPr>
      <w:r>
        <w:rPr>
          <w:rFonts w:eastAsia="黑体" w:hint="eastAsia"/>
          <w:b/>
          <w:sz w:val="32"/>
          <w:u w:val="single"/>
          <w:lang w:eastAsia="zh-CN"/>
        </w:rPr>
        <w:lastRenderedPageBreak/>
        <w:t>金融学</w:t>
      </w:r>
      <w:r>
        <w:rPr>
          <w:rFonts w:eastAsia="黑体" w:hint="eastAsia"/>
          <w:b/>
          <w:sz w:val="32"/>
          <w:lang w:eastAsia="zh-CN"/>
        </w:rPr>
        <w:t>辅修专业第四学年教学进程表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3"/>
        <w:gridCol w:w="1780"/>
        <w:gridCol w:w="2449"/>
        <w:gridCol w:w="951"/>
        <w:gridCol w:w="541"/>
        <w:gridCol w:w="541"/>
        <w:gridCol w:w="541"/>
        <w:gridCol w:w="541"/>
        <w:gridCol w:w="541"/>
        <w:gridCol w:w="543"/>
        <w:gridCol w:w="641"/>
      </w:tblGrid>
      <w:tr w:rsidR="001B49BB" w14:paraId="7541DCAF" w14:textId="77777777">
        <w:trPr>
          <w:cantSplit/>
          <w:trHeight w:val="243"/>
          <w:jc w:val="center"/>
        </w:trPr>
        <w:tc>
          <w:tcPr>
            <w:tcW w:w="633" w:type="dxa"/>
            <w:vMerge w:val="restart"/>
            <w:tcBorders>
              <w:top w:val="single" w:sz="12" w:space="0" w:color="auto"/>
            </w:tcBorders>
            <w:vAlign w:val="center"/>
          </w:tcPr>
          <w:p w14:paraId="3B260E4C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</w:rPr>
            </w:pPr>
            <w:proofErr w:type="spellStart"/>
            <w:r>
              <w:rPr>
                <w:rFonts w:ascii="宋体" w:hAnsi="宋体" w:hint="eastAsia"/>
              </w:rPr>
              <w:t>开课</w:t>
            </w:r>
            <w:proofErr w:type="spellEnd"/>
          </w:p>
          <w:p w14:paraId="3DFF5399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</w:rPr>
            </w:pPr>
            <w:proofErr w:type="spellStart"/>
            <w:r>
              <w:rPr>
                <w:rFonts w:ascii="宋体" w:hAnsi="宋体" w:hint="eastAsia"/>
              </w:rPr>
              <w:t>学期</w:t>
            </w:r>
            <w:proofErr w:type="spellEnd"/>
          </w:p>
        </w:tc>
        <w:tc>
          <w:tcPr>
            <w:tcW w:w="1780" w:type="dxa"/>
            <w:vMerge w:val="restart"/>
            <w:tcBorders>
              <w:top w:val="single" w:sz="12" w:space="0" w:color="auto"/>
            </w:tcBorders>
            <w:vAlign w:val="center"/>
          </w:tcPr>
          <w:p w14:paraId="0736F432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  <w:bCs/>
                <w:szCs w:val="18"/>
              </w:rPr>
            </w:pPr>
            <w:proofErr w:type="spellStart"/>
            <w:r>
              <w:rPr>
                <w:rFonts w:ascii="宋体" w:hAnsi="宋体" w:hint="eastAsia"/>
                <w:bCs/>
                <w:szCs w:val="18"/>
              </w:rPr>
              <w:t>课程编号</w:t>
            </w:r>
            <w:proofErr w:type="spellEnd"/>
          </w:p>
        </w:tc>
        <w:tc>
          <w:tcPr>
            <w:tcW w:w="2449" w:type="dxa"/>
            <w:vMerge w:val="restart"/>
            <w:tcBorders>
              <w:top w:val="single" w:sz="12" w:space="0" w:color="auto"/>
            </w:tcBorders>
            <w:vAlign w:val="center"/>
          </w:tcPr>
          <w:p w14:paraId="6242CCF2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proofErr w:type="gramStart"/>
            <w:r>
              <w:rPr>
                <w:rFonts w:ascii="宋体" w:hAnsi="宋体" w:hint="eastAsia"/>
                <w:bCs/>
              </w:rPr>
              <w:t>课  程</w:t>
            </w:r>
            <w:proofErr w:type="gramEnd"/>
            <w:r>
              <w:rPr>
                <w:rFonts w:ascii="宋体" w:hAnsi="宋体" w:hint="eastAsia"/>
                <w:bCs/>
              </w:rPr>
              <w:t xml:space="preserve">  名  称</w:t>
            </w:r>
          </w:p>
        </w:tc>
        <w:tc>
          <w:tcPr>
            <w:tcW w:w="951" w:type="dxa"/>
            <w:vMerge w:val="restart"/>
            <w:tcBorders>
              <w:top w:val="single" w:sz="12" w:space="0" w:color="auto"/>
            </w:tcBorders>
            <w:vAlign w:val="center"/>
          </w:tcPr>
          <w:p w14:paraId="37BD5541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proofErr w:type="spellStart"/>
            <w:r>
              <w:rPr>
                <w:rFonts w:ascii="宋体" w:hAnsi="宋体" w:hint="eastAsia"/>
                <w:bCs/>
              </w:rPr>
              <w:t>学分</w:t>
            </w:r>
            <w:proofErr w:type="spellEnd"/>
          </w:p>
        </w:tc>
        <w:tc>
          <w:tcPr>
            <w:tcW w:w="3248" w:type="dxa"/>
            <w:gridSpan w:val="6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57C6352" w14:textId="77777777" w:rsidR="001B49BB" w:rsidRDefault="00000000">
            <w:pPr>
              <w:widowControl/>
              <w:spacing w:line="30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 xml:space="preserve">学  </w:t>
            </w:r>
            <w:r>
              <w:rPr>
                <w:rFonts w:ascii="宋体" w:hAnsi="宋体"/>
                <w:bCs/>
              </w:rPr>
              <w:t xml:space="preserve">  </w:t>
            </w:r>
            <w:r>
              <w:rPr>
                <w:rFonts w:ascii="宋体" w:hAnsi="宋体" w:hint="eastAsia"/>
                <w:bCs/>
              </w:rPr>
              <w:t xml:space="preserve">时  </w:t>
            </w:r>
            <w:r>
              <w:rPr>
                <w:rFonts w:ascii="宋体" w:hAnsi="宋体"/>
                <w:bCs/>
              </w:rPr>
              <w:t xml:space="preserve">  分</w:t>
            </w:r>
            <w:r>
              <w:rPr>
                <w:rFonts w:ascii="宋体" w:hAnsi="宋体" w:hint="eastAsia"/>
                <w:bCs/>
              </w:rPr>
              <w:t xml:space="preserve">  </w:t>
            </w:r>
            <w:r>
              <w:rPr>
                <w:rFonts w:ascii="宋体" w:hAnsi="宋体"/>
                <w:bCs/>
              </w:rPr>
              <w:t xml:space="preserve">  配</w:t>
            </w:r>
          </w:p>
        </w:tc>
        <w:tc>
          <w:tcPr>
            <w:tcW w:w="641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3FFB3048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proofErr w:type="spellStart"/>
            <w:r>
              <w:rPr>
                <w:rFonts w:ascii="宋体" w:hAnsi="宋体" w:hint="eastAsia"/>
                <w:bCs/>
              </w:rPr>
              <w:t>考核</w:t>
            </w:r>
            <w:proofErr w:type="spellEnd"/>
          </w:p>
          <w:p w14:paraId="22781EC9" w14:textId="77777777" w:rsidR="001B49BB" w:rsidRDefault="00000000">
            <w:pPr>
              <w:widowControl/>
              <w:spacing w:line="300" w:lineRule="exact"/>
              <w:jc w:val="center"/>
              <w:rPr>
                <w:rFonts w:ascii="宋体" w:hAnsi="宋体"/>
                <w:bCs/>
              </w:rPr>
            </w:pPr>
            <w:proofErr w:type="spellStart"/>
            <w:r>
              <w:rPr>
                <w:rFonts w:ascii="宋体" w:hAnsi="宋体" w:hint="eastAsia"/>
                <w:bCs/>
              </w:rPr>
              <w:t>方式</w:t>
            </w:r>
            <w:proofErr w:type="spellEnd"/>
          </w:p>
        </w:tc>
      </w:tr>
      <w:tr w:rsidR="001B49BB" w14:paraId="08B8BF93" w14:textId="77777777">
        <w:trPr>
          <w:cantSplit/>
          <w:trHeight w:val="546"/>
          <w:jc w:val="center"/>
        </w:trPr>
        <w:tc>
          <w:tcPr>
            <w:tcW w:w="633" w:type="dxa"/>
            <w:vMerge/>
            <w:vAlign w:val="center"/>
          </w:tcPr>
          <w:p w14:paraId="7ABC1357" w14:textId="77777777" w:rsidR="001B49BB" w:rsidRDefault="001B49BB">
            <w:pPr>
              <w:spacing w:before="80"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80" w:type="dxa"/>
            <w:vMerge/>
            <w:tcBorders>
              <w:bottom w:val="single" w:sz="6" w:space="0" w:color="auto"/>
            </w:tcBorders>
            <w:vAlign w:val="center"/>
          </w:tcPr>
          <w:p w14:paraId="1C3EF4DB" w14:textId="77777777" w:rsidR="001B49BB" w:rsidRDefault="001B49BB">
            <w:pPr>
              <w:spacing w:before="180" w:line="3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449" w:type="dxa"/>
            <w:vMerge/>
            <w:tcBorders>
              <w:bottom w:val="single" w:sz="6" w:space="0" w:color="auto"/>
            </w:tcBorders>
            <w:vAlign w:val="center"/>
          </w:tcPr>
          <w:p w14:paraId="36443FF7" w14:textId="77777777" w:rsidR="001B49BB" w:rsidRDefault="001B49BB">
            <w:pPr>
              <w:spacing w:before="180" w:line="3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951" w:type="dxa"/>
            <w:vMerge/>
            <w:tcBorders>
              <w:bottom w:val="single" w:sz="6" w:space="0" w:color="auto"/>
            </w:tcBorders>
            <w:vAlign w:val="center"/>
          </w:tcPr>
          <w:p w14:paraId="7356A85D" w14:textId="77777777" w:rsidR="001B49BB" w:rsidRDefault="001B49BB">
            <w:pPr>
              <w:spacing w:before="80" w:line="3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54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85FC7B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proofErr w:type="spellStart"/>
            <w:r>
              <w:rPr>
                <w:rFonts w:ascii="宋体" w:hAnsi="宋体" w:hint="eastAsia"/>
                <w:bCs/>
              </w:rPr>
              <w:t>学时</w:t>
            </w:r>
            <w:proofErr w:type="spellEnd"/>
          </w:p>
        </w:tc>
        <w:tc>
          <w:tcPr>
            <w:tcW w:w="54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533EEE5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proofErr w:type="spellStart"/>
            <w:r>
              <w:rPr>
                <w:rFonts w:ascii="宋体" w:hAnsi="宋体" w:hint="eastAsia"/>
                <w:bCs/>
              </w:rPr>
              <w:t>讲课</w:t>
            </w:r>
            <w:proofErr w:type="spellEnd"/>
          </w:p>
        </w:tc>
        <w:tc>
          <w:tcPr>
            <w:tcW w:w="54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460BCD4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proofErr w:type="spellStart"/>
            <w:r>
              <w:rPr>
                <w:rFonts w:ascii="宋体" w:hAnsi="宋体" w:hint="eastAsia"/>
                <w:bCs/>
              </w:rPr>
              <w:t>实验</w:t>
            </w:r>
            <w:proofErr w:type="spellEnd"/>
          </w:p>
        </w:tc>
        <w:tc>
          <w:tcPr>
            <w:tcW w:w="54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E38F199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proofErr w:type="spellStart"/>
            <w:r>
              <w:rPr>
                <w:rFonts w:ascii="宋体" w:hAnsi="宋体" w:hint="eastAsia"/>
                <w:bCs/>
              </w:rPr>
              <w:t>上机</w:t>
            </w:r>
            <w:proofErr w:type="spellEnd"/>
          </w:p>
        </w:tc>
        <w:tc>
          <w:tcPr>
            <w:tcW w:w="54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9995997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proofErr w:type="spellStart"/>
            <w:r>
              <w:rPr>
                <w:rFonts w:ascii="宋体" w:hAnsi="宋体" w:hint="eastAsia"/>
                <w:bCs/>
              </w:rPr>
              <w:t>习题</w:t>
            </w:r>
            <w:proofErr w:type="spellEnd"/>
          </w:p>
        </w:tc>
        <w:tc>
          <w:tcPr>
            <w:tcW w:w="54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0EDBFC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proofErr w:type="spellStart"/>
            <w:r>
              <w:rPr>
                <w:rFonts w:ascii="宋体" w:hAnsi="宋体" w:hint="eastAsia"/>
                <w:bCs/>
              </w:rPr>
              <w:t>课外</w:t>
            </w:r>
            <w:proofErr w:type="spellEnd"/>
          </w:p>
        </w:tc>
        <w:tc>
          <w:tcPr>
            <w:tcW w:w="641" w:type="dxa"/>
            <w:tcBorders>
              <w:left w:val="single" w:sz="6" w:space="0" w:color="auto"/>
              <w:right w:val="single" w:sz="12" w:space="0" w:color="auto"/>
            </w:tcBorders>
          </w:tcPr>
          <w:p w14:paraId="541A1C33" w14:textId="77777777" w:rsidR="001B49BB" w:rsidRDefault="001B49BB"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</w:p>
        </w:tc>
      </w:tr>
      <w:tr w:rsidR="001B49BB" w14:paraId="175E68F7" w14:textId="77777777">
        <w:trPr>
          <w:cantSplit/>
          <w:trHeight w:val="289"/>
          <w:jc w:val="center"/>
        </w:trPr>
        <w:tc>
          <w:tcPr>
            <w:tcW w:w="633" w:type="dxa"/>
            <w:vMerge w:val="restart"/>
            <w:vAlign w:val="center"/>
          </w:tcPr>
          <w:p w14:paraId="329A2539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秋季</w:t>
            </w:r>
          </w:p>
        </w:tc>
        <w:tc>
          <w:tcPr>
            <w:tcW w:w="1780" w:type="dxa"/>
            <w:tcBorders>
              <w:top w:val="single" w:sz="6" w:space="0" w:color="auto"/>
              <w:bottom w:val="nil"/>
            </w:tcBorders>
            <w:vAlign w:val="center"/>
          </w:tcPr>
          <w:p w14:paraId="5E92C5BC" w14:textId="77777777" w:rsidR="001B49BB" w:rsidRDefault="00000000">
            <w:pPr>
              <w:widowControl/>
              <w:spacing w:line="264" w:lineRule="auto"/>
              <w:rPr>
                <w:color w:val="FF0000"/>
                <w:lang w:eastAsia="zh-CN"/>
              </w:rPr>
            </w:pPr>
            <w:r>
              <w:rPr>
                <w:rFonts w:hint="eastAsia"/>
              </w:rPr>
              <w:t>22WHEM</w:t>
            </w:r>
            <w:r>
              <w:t>46203</w:t>
            </w:r>
            <w:r>
              <w:rPr>
                <w:rFonts w:hint="eastAsia"/>
                <w:lang w:eastAsia="zh-CN"/>
              </w:rPr>
              <w:t>F</w:t>
            </w:r>
          </w:p>
        </w:tc>
        <w:tc>
          <w:tcPr>
            <w:tcW w:w="2449" w:type="dxa"/>
            <w:tcBorders>
              <w:top w:val="single" w:sz="6" w:space="0" w:color="auto"/>
              <w:bottom w:val="nil"/>
            </w:tcBorders>
            <w:vAlign w:val="center"/>
          </w:tcPr>
          <w:p w14:paraId="3FB8A8D2" w14:textId="77777777" w:rsidR="001B49BB" w:rsidRDefault="00000000">
            <w:pPr>
              <w:widowControl/>
              <w:spacing w:line="264" w:lineRule="auto"/>
              <w:ind w:rightChars="-51" w:right="-112"/>
              <w:rPr>
                <w:rFonts w:ascii="宋体" w:hAnsi="宋体"/>
                <w:color w:val="000000" w:themeColor="text1"/>
                <w:lang w:eastAsia="zh-CN"/>
              </w:rPr>
            </w:pPr>
            <w:r>
              <w:rPr>
                <w:rFonts w:ascii="宋体" w:hAnsi="宋体" w:hint="eastAsia"/>
                <w:color w:val="000000" w:themeColor="text1"/>
                <w:lang w:eastAsia="zh-CN"/>
              </w:rPr>
              <w:t>中央银行理论与实务</w:t>
            </w:r>
          </w:p>
        </w:tc>
        <w:tc>
          <w:tcPr>
            <w:tcW w:w="951" w:type="dxa"/>
            <w:tcBorders>
              <w:top w:val="single" w:sz="6" w:space="0" w:color="auto"/>
              <w:bottom w:val="nil"/>
            </w:tcBorders>
            <w:vAlign w:val="center"/>
          </w:tcPr>
          <w:p w14:paraId="2A314CDE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2.0</w:t>
            </w:r>
          </w:p>
        </w:tc>
        <w:tc>
          <w:tcPr>
            <w:tcW w:w="541" w:type="dxa"/>
            <w:tcBorders>
              <w:top w:val="single" w:sz="6" w:space="0" w:color="auto"/>
              <w:bottom w:val="nil"/>
            </w:tcBorders>
            <w:vAlign w:val="center"/>
          </w:tcPr>
          <w:p w14:paraId="405EAC8D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32</w:t>
            </w:r>
          </w:p>
        </w:tc>
        <w:tc>
          <w:tcPr>
            <w:tcW w:w="541" w:type="dxa"/>
            <w:tcBorders>
              <w:top w:val="single" w:sz="6" w:space="0" w:color="auto"/>
              <w:bottom w:val="nil"/>
            </w:tcBorders>
            <w:vAlign w:val="center"/>
          </w:tcPr>
          <w:p w14:paraId="0B0E7724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32</w:t>
            </w:r>
          </w:p>
        </w:tc>
        <w:tc>
          <w:tcPr>
            <w:tcW w:w="541" w:type="dxa"/>
            <w:tcBorders>
              <w:top w:val="single" w:sz="6" w:space="0" w:color="auto"/>
              <w:bottom w:val="nil"/>
            </w:tcBorders>
            <w:vAlign w:val="center"/>
          </w:tcPr>
          <w:p w14:paraId="44FD525B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541" w:type="dxa"/>
            <w:tcBorders>
              <w:top w:val="single" w:sz="6" w:space="0" w:color="auto"/>
              <w:bottom w:val="nil"/>
            </w:tcBorders>
            <w:vAlign w:val="center"/>
          </w:tcPr>
          <w:p w14:paraId="454D4254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541" w:type="dxa"/>
            <w:tcBorders>
              <w:top w:val="single" w:sz="6" w:space="0" w:color="auto"/>
              <w:bottom w:val="nil"/>
            </w:tcBorders>
            <w:vAlign w:val="center"/>
          </w:tcPr>
          <w:p w14:paraId="3FF65F1E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543" w:type="dxa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9ABCA21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641" w:type="dxa"/>
            <w:tcBorders>
              <w:top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7E7631B8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考试</w:t>
            </w:r>
          </w:p>
        </w:tc>
      </w:tr>
      <w:tr w:rsidR="001B49BB" w14:paraId="5140A728" w14:textId="77777777">
        <w:trPr>
          <w:cantSplit/>
          <w:trHeight w:val="289"/>
          <w:jc w:val="center"/>
        </w:trPr>
        <w:tc>
          <w:tcPr>
            <w:tcW w:w="633" w:type="dxa"/>
            <w:vMerge/>
            <w:vAlign w:val="center"/>
          </w:tcPr>
          <w:p w14:paraId="1BED8ECB" w14:textId="77777777" w:rsidR="001B49BB" w:rsidRDefault="001B49BB">
            <w:pPr>
              <w:spacing w:line="300" w:lineRule="exact"/>
              <w:jc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1780" w:type="dxa"/>
            <w:tcBorders>
              <w:top w:val="single" w:sz="6" w:space="0" w:color="auto"/>
              <w:bottom w:val="nil"/>
            </w:tcBorders>
            <w:vAlign w:val="center"/>
          </w:tcPr>
          <w:p w14:paraId="038BCB08" w14:textId="77777777" w:rsidR="001B49BB" w:rsidRDefault="00000000">
            <w:pPr>
              <w:widowControl/>
              <w:spacing w:line="264" w:lineRule="auto"/>
              <w:rPr>
                <w:color w:val="FF0000"/>
                <w:lang w:eastAsia="zh-CN"/>
              </w:rPr>
            </w:pPr>
            <w:r>
              <w:rPr>
                <w:rFonts w:hint="eastAsia"/>
              </w:rPr>
              <w:t>22WHEM22</w:t>
            </w:r>
            <w:r>
              <w:t>208</w:t>
            </w:r>
            <w:r>
              <w:rPr>
                <w:rFonts w:hint="eastAsia"/>
                <w:lang w:eastAsia="zh-CN"/>
              </w:rPr>
              <w:t>F</w:t>
            </w:r>
          </w:p>
        </w:tc>
        <w:tc>
          <w:tcPr>
            <w:tcW w:w="2449" w:type="dxa"/>
            <w:tcBorders>
              <w:top w:val="single" w:sz="6" w:space="0" w:color="auto"/>
              <w:bottom w:val="nil"/>
            </w:tcBorders>
            <w:vAlign w:val="center"/>
          </w:tcPr>
          <w:p w14:paraId="24F897BF" w14:textId="77777777" w:rsidR="001B49BB" w:rsidRDefault="00000000">
            <w:pPr>
              <w:widowControl/>
              <w:spacing w:line="264" w:lineRule="auto"/>
              <w:ind w:rightChars="-51" w:right="-112"/>
              <w:rPr>
                <w:rFonts w:ascii="宋体" w:hAnsi="宋体"/>
                <w:color w:val="000000" w:themeColor="text1"/>
                <w:lang w:eastAsia="zh-CN"/>
              </w:rPr>
            </w:pPr>
            <w:r>
              <w:rPr>
                <w:rFonts w:ascii="宋体" w:hAnsi="宋体" w:hint="eastAsia"/>
                <w:color w:val="000000" w:themeColor="text1"/>
                <w:lang w:eastAsia="zh-CN"/>
              </w:rPr>
              <w:t>国际金融</w:t>
            </w:r>
          </w:p>
        </w:tc>
        <w:tc>
          <w:tcPr>
            <w:tcW w:w="951" w:type="dxa"/>
            <w:tcBorders>
              <w:top w:val="single" w:sz="6" w:space="0" w:color="auto"/>
              <w:bottom w:val="nil"/>
            </w:tcBorders>
            <w:vAlign w:val="center"/>
          </w:tcPr>
          <w:p w14:paraId="6FE249CF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2.0</w:t>
            </w:r>
          </w:p>
        </w:tc>
        <w:tc>
          <w:tcPr>
            <w:tcW w:w="541" w:type="dxa"/>
            <w:tcBorders>
              <w:top w:val="single" w:sz="6" w:space="0" w:color="auto"/>
              <w:bottom w:val="nil"/>
            </w:tcBorders>
            <w:vAlign w:val="center"/>
          </w:tcPr>
          <w:p w14:paraId="573678B8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32</w:t>
            </w:r>
          </w:p>
        </w:tc>
        <w:tc>
          <w:tcPr>
            <w:tcW w:w="541" w:type="dxa"/>
            <w:tcBorders>
              <w:top w:val="single" w:sz="6" w:space="0" w:color="auto"/>
              <w:bottom w:val="nil"/>
            </w:tcBorders>
            <w:vAlign w:val="center"/>
          </w:tcPr>
          <w:p w14:paraId="5FC201AF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32</w:t>
            </w:r>
          </w:p>
        </w:tc>
        <w:tc>
          <w:tcPr>
            <w:tcW w:w="541" w:type="dxa"/>
            <w:tcBorders>
              <w:top w:val="single" w:sz="6" w:space="0" w:color="auto"/>
              <w:bottom w:val="nil"/>
            </w:tcBorders>
            <w:vAlign w:val="center"/>
          </w:tcPr>
          <w:p w14:paraId="30C7846C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541" w:type="dxa"/>
            <w:tcBorders>
              <w:top w:val="single" w:sz="6" w:space="0" w:color="auto"/>
              <w:bottom w:val="nil"/>
            </w:tcBorders>
            <w:vAlign w:val="center"/>
          </w:tcPr>
          <w:p w14:paraId="712FE1A6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541" w:type="dxa"/>
            <w:tcBorders>
              <w:top w:val="single" w:sz="6" w:space="0" w:color="auto"/>
              <w:bottom w:val="nil"/>
            </w:tcBorders>
            <w:vAlign w:val="center"/>
          </w:tcPr>
          <w:p w14:paraId="54F082E8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543" w:type="dxa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9DAE3D0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641" w:type="dxa"/>
            <w:tcBorders>
              <w:top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4D625AC2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考试</w:t>
            </w:r>
          </w:p>
        </w:tc>
      </w:tr>
      <w:tr w:rsidR="001B49BB" w14:paraId="60D01215" w14:textId="77777777">
        <w:trPr>
          <w:cantSplit/>
          <w:trHeight w:val="289"/>
          <w:jc w:val="center"/>
        </w:trPr>
        <w:tc>
          <w:tcPr>
            <w:tcW w:w="633" w:type="dxa"/>
            <w:vMerge/>
            <w:vAlign w:val="center"/>
          </w:tcPr>
          <w:p w14:paraId="38598BD7" w14:textId="77777777" w:rsidR="001B49BB" w:rsidRDefault="001B49BB">
            <w:pPr>
              <w:spacing w:line="300" w:lineRule="exact"/>
              <w:jc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1780" w:type="dxa"/>
            <w:tcBorders>
              <w:top w:val="single" w:sz="6" w:space="0" w:color="auto"/>
              <w:bottom w:val="nil"/>
            </w:tcBorders>
            <w:vAlign w:val="center"/>
          </w:tcPr>
          <w:p w14:paraId="5E567691" w14:textId="77777777" w:rsidR="001B49BB" w:rsidRDefault="001B49BB">
            <w:pPr>
              <w:widowControl/>
              <w:spacing w:line="264" w:lineRule="auto"/>
              <w:rPr>
                <w:lang w:eastAsia="zh-CN"/>
              </w:rPr>
            </w:pPr>
          </w:p>
        </w:tc>
        <w:tc>
          <w:tcPr>
            <w:tcW w:w="2449" w:type="dxa"/>
            <w:tcBorders>
              <w:top w:val="single" w:sz="6" w:space="0" w:color="auto"/>
              <w:bottom w:val="nil"/>
            </w:tcBorders>
            <w:vAlign w:val="center"/>
          </w:tcPr>
          <w:p w14:paraId="360F931C" w14:textId="77777777" w:rsidR="001B49BB" w:rsidRDefault="001B49BB">
            <w:pPr>
              <w:widowControl/>
              <w:spacing w:line="264" w:lineRule="auto"/>
              <w:ind w:leftChars="-45" w:left="-99" w:rightChars="-51" w:right="-112"/>
              <w:rPr>
                <w:rFonts w:ascii="宋体" w:hAnsi="宋体"/>
                <w:lang w:eastAsia="zh-CN"/>
              </w:rPr>
            </w:pPr>
          </w:p>
        </w:tc>
        <w:tc>
          <w:tcPr>
            <w:tcW w:w="951" w:type="dxa"/>
            <w:tcBorders>
              <w:top w:val="single" w:sz="6" w:space="0" w:color="auto"/>
              <w:bottom w:val="nil"/>
            </w:tcBorders>
            <w:vAlign w:val="center"/>
          </w:tcPr>
          <w:p w14:paraId="0E8B6B5F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4.0</w:t>
            </w:r>
          </w:p>
        </w:tc>
        <w:tc>
          <w:tcPr>
            <w:tcW w:w="541" w:type="dxa"/>
            <w:tcBorders>
              <w:top w:val="single" w:sz="6" w:space="0" w:color="auto"/>
              <w:bottom w:val="nil"/>
            </w:tcBorders>
            <w:vAlign w:val="center"/>
          </w:tcPr>
          <w:p w14:paraId="15A2D8F5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64</w:t>
            </w:r>
          </w:p>
        </w:tc>
        <w:tc>
          <w:tcPr>
            <w:tcW w:w="541" w:type="dxa"/>
            <w:tcBorders>
              <w:top w:val="single" w:sz="6" w:space="0" w:color="auto"/>
              <w:bottom w:val="nil"/>
            </w:tcBorders>
            <w:vAlign w:val="center"/>
          </w:tcPr>
          <w:p w14:paraId="2369E062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64</w:t>
            </w:r>
          </w:p>
        </w:tc>
        <w:tc>
          <w:tcPr>
            <w:tcW w:w="541" w:type="dxa"/>
            <w:tcBorders>
              <w:top w:val="single" w:sz="6" w:space="0" w:color="auto"/>
              <w:bottom w:val="nil"/>
            </w:tcBorders>
            <w:vAlign w:val="center"/>
          </w:tcPr>
          <w:p w14:paraId="2FD1DDFA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541" w:type="dxa"/>
            <w:tcBorders>
              <w:top w:val="single" w:sz="6" w:space="0" w:color="auto"/>
              <w:bottom w:val="nil"/>
            </w:tcBorders>
            <w:vAlign w:val="center"/>
          </w:tcPr>
          <w:p w14:paraId="213D9983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541" w:type="dxa"/>
            <w:tcBorders>
              <w:top w:val="single" w:sz="6" w:space="0" w:color="auto"/>
              <w:bottom w:val="nil"/>
            </w:tcBorders>
            <w:vAlign w:val="center"/>
          </w:tcPr>
          <w:p w14:paraId="5336FA53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543" w:type="dxa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F2E23C8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641" w:type="dxa"/>
            <w:tcBorders>
              <w:top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281FA37F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</w:p>
        </w:tc>
      </w:tr>
      <w:tr w:rsidR="001B49BB" w14:paraId="4645E9FE" w14:textId="77777777">
        <w:trPr>
          <w:cantSplit/>
          <w:trHeight w:val="289"/>
          <w:jc w:val="center"/>
        </w:trPr>
        <w:tc>
          <w:tcPr>
            <w:tcW w:w="633" w:type="dxa"/>
            <w:vMerge w:val="restart"/>
            <w:vAlign w:val="center"/>
          </w:tcPr>
          <w:p w14:paraId="29528C64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春季</w:t>
            </w:r>
          </w:p>
        </w:tc>
        <w:tc>
          <w:tcPr>
            <w:tcW w:w="1780" w:type="dxa"/>
            <w:tcBorders>
              <w:top w:val="single" w:sz="6" w:space="0" w:color="auto"/>
              <w:bottom w:val="nil"/>
            </w:tcBorders>
            <w:vAlign w:val="center"/>
          </w:tcPr>
          <w:p w14:paraId="5EE0AD38" w14:textId="77777777" w:rsidR="001B49BB" w:rsidRDefault="00000000">
            <w:pPr>
              <w:widowControl/>
              <w:spacing w:line="264" w:lineRule="auto"/>
              <w:rPr>
                <w:lang w:eastAsia="zh-CN"/>
              </w:rPr>
            </w:pPr>
            <w:r>
              <w:rPr>
                <w:lang w:eastAsia="zh-CN"/>
              </w:rPr>
              <w:t>22WHEM33201F</w:t>
            </w:r>
          </w:p>
        </w:tc>
        <w:tc>
          <w:tcPr>
            <w:tcW w:w="2449" w:type="dxa"/>
            <w:tcBorders>
              <w:top w:val="single" w:sz="6" w:space="0" w:color="auto"/>
              <w:bottom w:val="nil"/>
            </w:tcBorders>
            <w:vAlign w:val="center"/>
          </w:tcPr>
          <w:p w14:paraId="6C6235D3" w14:textId="77777777" w:rsidR="001B49BB" w:rsidRDefault="00000000">
            <w:pPr>
              <w:widowControl/>
              <w:spacing w:line="264" w:lineRule="auto"/>
              <w:ind w:rightChars="-51" w:right="-112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毕业论文（设计）</w:t>
            </w:r>
          </w:p>
        </w:tc>
        <w:tc>
          <w:tcPr>
            <w:tcW w:w="951" w:type="dxa"/>
            <w:tcBorders>
              <w:top w:val="single" w:sz="6" w:space="0" w:color="auto"/>
              <w:bottom w:val="nil"/>
            </w:tcBorders>
            <w:vAlign w:val="center"/>
          </w:tcPr>
          <w:p w14:paraId="0EB7E2DB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5.0</w:t>
            </w:r>
          </w:p>
        </w:tc>
        <w:tc>
          <w:tcPr>
            <w:tcW w:w="541" w:type="dxa"/>
            <w:tcBorders>
              <w:top w:val="single" w:sz="6" w:space="0" w:color="auto"/>
              <w:bottom w:val="nil"/>
            </w:tcBorders>
            <w:vAlign w:val="center"/>
          </w:tcPr>
          <w:p w14:paraId="3F86A122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5周</w:t>
            </w:r>
          </w:p>
        </w:tc>
        <w:tc>
          <w:tcPr>
            <w:tcW w:w="541" w:type="dxa"/>
            <w:tcBorders>
              <w:top w:val="single" w:sz="6" w:space="0" w:color="auto"/>
              <w:bottom w:val="nil"/>
            </w:tcBorders>
            <w:vAlign w:val="center"/>
          </w:tcPr>
          <w:p w14:paraId="2AE06A52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541" w:type="dxa"/>
            <w:tcBorders>
              <w:top w:val="single" w:sz="6" w:space="0" w:color="auto"/>
              <w:bottom w:val="nil"/>
            </w:tcBorders>
            <w:vAlign w:val="center"/>
          </w:tcPr>
          <w:p w14:paraId="7E5BA4E0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541" w:type="dxa"/>
            <w:tcBorders>
              <w:top w:val="single" w:sz="6" w:space="0" w:color="auto"/>
              <w:bottom w:val="nil"/>
            </w:tcBorders>
            <w:vAlign w:val="center"/>
          </w:tcPr>
          <w:p w14:paraId="1CD12475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541" w:type="dxa"/>
            <w:tcBorders>
              <w:top w:val="single" w:sz="6" w:space="0" w:color="auto"/>
              <w:bottom w:val="nil"/>
            </w:tcBorders>
            <w:vAlign w:val="center"/>
          </w:tcPr>
          <w:p w14:paraId="1E705261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543" w:type="dxa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6151DB7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641" w:type="dxa"/>
            <w:tcBorders>
              <w:top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0321E474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考查</w:t>
            </w:r>
          </w:p>
        </w:tc>
      </w:tr>
      <w:tr w:rsidR="001B49BB" w14:paraId="224CE6A1" w14:textId="77777777">
        <w:trPr>
          <w:cantSplit/>
          <w:trHeight w:val="289"/>
          <w:jc w:val="center"/>
        </w:trPr>
        <w:tc>
          <w:tcPr>
            <w:tcW w:w="633" w:type="dxa"/>
            <w:vMerge/>
            <w:vAlign w:val="center"/>
          </w:tcPr>
          <w:p w14:paraId="032E836E" w14:textId="77777777" w:rsidR="001B49BB" w:rsidRDefault="001B49BB">
            <w:pPr>
              <w:spacing w:line="300" w:lineRule="exact"/>
              <w:jc w:val="center"/>
              <w:rPr>
                <w:rFonts w:ascii="宋体" w:hAnsi="宋体"/>
                <w:lang w:eastAsia="zh-CN"/>
              </w:rPr>
            </w:pPr>
          </w:p>
        </w:tc>
        <w:tc>
          <w:tcPr>
            <w:tcW w:w="1780" w:type="dxa"/>
            <w:tcBorders>
              <w:top w:val="single" w:sz="6" w:space="0" w:color="auto"/>
              <w:bottom w:val="nil"/>
            </w:tcBorders>
            <w:vAlign w:val="center"/>
          </w:tcPr>
          <w:p w14:paraId="2A74C863" w14:textId="77777777" w:rsidR="001B49BB" w:rsidRDefault="001B49BB">
            <w:pPr>
              <w:widowControl/>
              <w:spacing w:line="264" w:lineRule="auto"/>
              <w:rPr>
                <w:lang w:eastAsia="zh-CN"/>
              </w:rPr>
            </w:pPr>
          </w:p>
        </w:tc>
        <w:tc>
          <w:tcPr>
            <w:tcW w:w="2449" w:type="dxa"/>
            <w:tcBorders>
              <w:top w:val="single" w:sz="6" w:space="0" w:color="auto"/>
              <w:bottom w:val="nil"/>
            </w:tcBorders>
            <w:vAlign w:val="center"/>
          </w:tcPr>
          <w:p w14:paraId="5D3844FF" w14:textId="77777777" w:rsidR="001B49BB" w:rsidRDefault="001B49BB">
            <w:pPr>
              <w:widowControl/>
              <w:spacing w:line="264" w:lineRule="auto"/>
              <w:ind w:rightChars="-51" w:right="-112"/>
              <w:rPr>
                <w:rFonts w:ascii="宋体" w:hAnsi="宋体"/>
                <w:lang w:eastAsia="zh-CN"/>
              </w:rPr>
            </w:pPr>
          </w:p>
        </w:tc>
        <w:tc>
          <w:tcPr>
            <w:tcW w:w="951" w:type="dxa"/>
            <w:tcBorders>
              <w:top w:val="single" w:sz="6" w:space="0" w:color="auto"/>
              <w:bottom w:val="nil"/>
            </w:tcBorders>
            <w:vAlign w:val="center"/>
          </w:tcPr>
          <w:p w14:paraId="52BBE2F9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5.0</w:t>
            </w:r>
          </w:p>
        </w:tc>
        <w:tc>
          <w:tcPr>
            <w:tcW w:w="541" w:type="dxa"/>
            <w:tcBorders>
              <w:top w:val="single" w:sz="6" w:space="0" w:color="auto"/>
              <w:bottom w:val="nil"/>
            </w:tcBorders>
            <w:vAlign w:val="center"/>
          </w:tcPr>
          <w:p w14:paraId="0CFF395C" w14:textId="77777777" w:rsidR="001B49BB" w:rsidRDefault="00000000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5周</w:t>
            </w:r>
          </w:p>
        </w:tc>
        <w:tc>
          <w:tcPr>
            <w:tcW w:w="541" w:type="dxa"/>
            <w:tcBorders>
              <w:top w:val="single" w:sz="6" w:space="0" w:color="auto"/>
              <w:bottom w:val="nil"/>
            </w:tcBorders>
            <w:vAlign w:val="center"/>
          </w:tcPr>
          <w:p w14:paraId="36483C2A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541" w:type="dxa"/>
            <w:tcBorders>
              <w:top w:val="single" w:sz="6" w:space="0" w:color="auto"/>
              <w:bottom w:val="nil"/>
            </w:tcBorders>
            <w:vAlign w:val="center"/>
          </w:tcPr>
          <w:p w14:paraId="0C38E483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541" w:type="dxa"/>
            <w:tcBorders>
              <w:top w:val="single" w:sz="6" w:space="0" w:color="auto"/>
              <w:bottom w:val="nil"/>
            </w:tcBorders>
            <w:vAlign w:val="center"/>
          </w:tcPr>
          <w:p w14:paraId="7DA3337A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541" w:type="dxa"/>
            <w:tcBorders>
              <w:top w:val="single" w:sz="6" w:space="0" w:color="auto"/>
              <w:bottom w:val="nil"/>
            </w:tcBorders>
            <w:vAlign w:val="center"/>
          </w:tcPr>
          <w:p w14:paraId="78FAD0DE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543" w:type="dxa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92BD719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</w:rPr>
            </w:pPr>
          </w:p>
        </w:tc>
        <w:tc>
          <w:tcPr>
            <w:tcW w:w="641" w:type="dxa"/>
            <w:tcBorders>
              <w:top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31E7BD10" w14:textId="77777777" w:rsidR="001B49BB" w:rsidRDefault="001B49BB">
            <w:pPr>
              <w:widowControl/>
              <w:spacing w:line="264" w:lineRule="auto"/>
              <w:jc w:val="center"/>
              <w:rPr>
                <w:rFonts w:ascii="宋体" w:hAnsi="宋体"/>
                <w:lang w:eastAsia="zh-CN"/>
              </w:rPr>
            </w:pPr>
          </w:p>
        </w:tc>
      </w:tr>
      <w:tr w:rsidR="001B49BB" w14:paraId="5408C989" w14:textId="77777777">
        <w:trPr>
          <w:cantSplit/>
          <w:trHeight w:val="270"/>
          <w:jc w:val="center"/>
        </w:trPr>
        <w:tc>
          <w:tcPr>
            <w:tcW w:w="63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7B3883D4" w14:textId="77777777" w:rsidR="001B49BB" w:rsidRDefault="00000000">
            <w:pPr>
              <w:spacing w:line="300" w:lineRule="exact"/>
              <w:jc w:val="center"/>
              <w:rPr>
                <w:rFonts w:ascii="宋体" w:hAnsi="宋体"/>
              </w:rPr>
            </w:pPr>
            <w:proofErr w:type="spellStart"/>
            <w:r>
              <w:rPr>
                <w:rFonts w:ascii="宋体" w:hAnsi="宋体" w:hint="eastAsia"/>
              </w:rPr>
              <w:t>备注</w:t>
            </w:r>
            <w:proofErr w:type="spellEnd"/>
          </w:p>
        </w:tc>
        <w:tc>
          <w:tcPr>
            <w:tcW w:w="9069" w:type="dxa"/>
            <w:gridSpan w:val="10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22657F2" w14:textId="77777777" w:rsidR="001B49BB" w:rsidRDefault="001B49BB">
            <w:pPr>
              <w:widowControl/>
              <w:spacing w:line="264" w:lineRule="auto"/>
              <w:ind w:rightChars="-51" w:right="-112"/>
              <w:rPr>
                <w:rFonts w:ascii="宋体" w:hAnsi="宋体"/>
              </w:rPr>
            </w:pPr>
          </w:p>
        </w:tc>
      </w:tr>
    </w:tbl>
    <w:p w14:paraId="448089C8" w14:textId="77777777" w:rsidR="001B49BB" w:rsidRDefault="001B49BB" w:rsidP="0042713D">
      <w:pPr>
        <w:pStyle w:val="a3"/>
        <w:spacing w:line="449" w:lineRule="exact"/>
        <w:ind w:left="0"/>
        <w:rPr>
          <w:rFonts w:hint="eastAsia"/>
          <w:lang w:eastAsia="zh-CN"/>
        </w:rPr>
      </w:pPr>
    </w:p>
    <w:sectPr w:rsidR="001B49BB">
      <w:footerReference w:type="default" r:id="rId9"/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AE735" w14:textId="77777777" w:rsidR="009B78AC" w:rsidRDefault="009B78AC">
      <w:r>
        <w:separator/>
      </w:r>
    </w:p>
  </w:endnote>
  <w:endnote w:type="continuationSeparator" w:id="0">
    <w:p w14:paraId="01C673B4" w14:textId="77777777" w:rsidR="009B78AC" w:rsidRDefault="009B7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IDFont+F3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A950A" w14:textId="77777777" w:rsidR="001B49BB" w:rsidRDefault="0000000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E858D5" wp14:editId="4CA4BF77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521B22" w14:textId="77777777" w:rsidR="001B49BB" w:rsidRDefault="00000000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文本框 3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ql5uc8AAAAFAQAADwAAAAAAAAABACAAAAAiAAAAZHJzL2Rvd25yZXYueG1sUEsBAhQA&#10;FAAAAAgAh07iQE1132jCAQAAjgMAAA4AAAAAAAAAAQAgAAAAH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90F17" w14:textId="77777777" w:rsidR="009B78AC" w:rsidRDefault="009B78AC">
      <w:r>
        <w:separator/>
      </w:r>
    </w:p>
  </w:footnote>
  <w:footnote w:type="continuationSeparator" w:id="0">
    <w:p w14:paraId="61381EA9" w14:textId="77777777" w:rsidR="009B78AC" w:rsidRDefault="009B78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B06B0E8"/>
    <w:multiLevelType w:val="singleLevel"/>
    <w:tmpl w:val="BB06B0E8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34048A25"/>
    <w:multiLevelType w:val="singleLevel"/>
    <w:tmpl w:val="34048A25"/>
    <w:lvl w:ilvl="0">
      <w:start w:val="5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762072022">
    <w:abstractNumId w:val="0"/>
  </w:num>
  <w:num w:numId="2" w16cid:durableId="1342470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720"/>
  <w:drawingGridHorizontalSpacing w:val="110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zlmYzljMWM1MmZlNjU2ODg2MzZhZWM4OTc0NzBhYjYifQ=="/>
  </w:docVars>
  <w:rsids>
    <w:rsidRoot w:val="0077184B"/>
    <w:rsid w:val="0001444E"/>
    <w:rsid w:val="000357E2"/>
    <w:rsid w:val="000A0051"/>
    <w:rsid w:val="00134C5F"/>
    <w:rsid w:val="001B49BB"/>
    <w:rsid w:val="001D2022"/>
    <w:rsid w:val="001E2069"/>
    <w:rsid w:val="00240DA7"/>
    <w:rsid w:val="00272710"/>
    <w:rsid w:val="00286407"/>
    <w:rsid w:val="002B6375"/>
    <w:rsid w:val="002C5F7E"/>
    <w:rsid w:val="002D1F61"/>
    <w:rsid w:val="00311423"/>
    <w:rsid w:val="0034440A"/>
    <w:rsid w:val="003568BE"/>
    <w:rsid w:val="0042713D"/>
    <w:rsid w:val="004522A8"/>
    <w:rsid w:val="004749C9"/>
    <w:rsid w:val="00514E08"/>
    <w:rsid w:val="0054128B"/>
    <w:rsid w:val="005A141F"/>
    <w:rsid w:val="005F521A"/>
    <w:rsid w:val="00624D5C"/>
    <w:rsid w:val="00685848"/>
    <w:rsid w:val="006978C2"/>
    <w:rsid w:val="006C616B"/>
    <w:rsid w:val="006F1DE1"/>
    <w:rsid w:val="0077184B"/>
    <w:rsid w:val="0084052F"/>
    <w:rsid w:val="008A0BD3"/>
    <w:rsid w:val="008A49E1"/>
    <w:rsid w:val="008B57ED"/>
    <w:rsid w:val="008F5772"/>
    <w:rsid w:val="00944726"/>
    <w:rsid w:val="0095459C"/>
    <w:rsid w:val="009549E4"/>
    <w:rsid w:val="00986185"/>
    <w:rsid w:val="009A1CDD"/>
    <w:rsid w:val="009B78AC"/>
    <w:rsid w:val="009E2756"/>
    <w:rsid w:val="00A25A13"/>
    <w:rsid w:val="00A44895"/>
    <w:rsid w:val="00AC563D"/>
    <w:rsid w:val="00AD4F71"/>
    <w:rsid w:val="00B40CCE"/>
    <w:rsid w:val="00B6103F"/>
    <w:rsid w:val="00BD6011"/>
    <w:rsid w:val="00C93815"/>
    <w:rsid w:val="00D04234"/>
    <w:rsid w:val="00D67A68"/>
    <w:rsid w:val="00D83B64"/>
    <w:rsid w:val="00DD0673"/>
    <w:rsid w:val="00DE751C"/>
    <w:rsid w:val="00E26798"/>
    <w:rsid w:val="00E825B1"/>
    <w:rsid w:val="00E874A0"/>
    <w:rsid w:val="00F45057"/>
    <w:rsid w:val="00F566F1"/>
    <w:rsid w:val="00F577D3"/>
    <w:rsid w:val="013558BC"/>
    <w:rsid w:val="06F157E6"/>
    <w:rsid w:val="0D585543"/>
    <w:rsid w:val="0E775A98"/>
    <w:rsid w:val="10A9465B"/>
    <w:rsid w:val="116013AE"/>
    <w:rsid w:val="15A6793B"/>
    <w:rsid w:val="19EC72A0"/>
    <w:rsid w:val="1A7B0F6B"/>
    <w:rsid w:val="1E24437F"/>
    <w:rsid w:val="22991F7F"/>
    <w:rsid w:val="24A802C7"/>
    <w:rsid w:val="270E2766"/>
    <w:rsid w:val="2AB4755B"/>
    <w:rsid w:val="2F357336"/>
    <w:rsid w:val="303C6BE3"/>
    <w:rsid w:val="323469CC"/>
    <w:rsid w:val="36ED505A"/>
    <w:rsid w:val="371140A5"/>
    <w:rsid w:val="376F5CE8"/>
    <w:rsid w:val="3DF2535B"/>
    <w:rsid w:val="42455F25"/>
    <w:rsid w:val="43C728B9"/>
    <w:rsid w:val="466871F4"/>
    <w:rsid w:val="4684162D"/>
    <w:rsid w:val="46AA71D6"/>
    <w:rsid w:val="47107D12"/>
    <w:rsid w:val="5727799D"/>
    <w:rsid w:val="57961D80"/>
    <w:rsid w:val="5C7A731D"/>
    <w:rsid w:val="5CE62B2B"/>
    <w:rsid w:val="608773F7"/>
    <w:rsid w:val="60E2185B"/>
    <w:rsid w:val="65F8796E"/>
    <w:rsid w:val="755432E1"/>
    <w:rsid w:val="7E585841"/>
    <w:rsid w:val="7EE2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CE0190C"/>
  <w15:docId w15:val="{B6AA00D8-4F63-4C93-8A60-A85A6156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618"/>
    </w:pPr>
    <w:rPr>
      <w:rFonts w:ascii="黑体" w:eastAsia="黑体" w:hAnsi="黑体"/>
      <w:sz w:val="36"/>
      <w:szCs w:val="36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spacing w:before="100" w:beforeAutospacing="1" w:after="100" w:afterAutospacing="1"/>
    </w:pPr>
    <w:rPr>
      <w:sz w:val="24"/>
      <w:szCs w:val="24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paragraph" w:customStyle="1" w:styleId="NewNewNewNewNewNewNewNewNewNewNewNewNew">
    <w:name w:val="正文 New New New New New New New New New New New New New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customStyle="1" w:styleId="fontstyle11">
    <w:name w:val="fontstyle11"/>
    <w:qFormat/>
    <w:rPr>
      <w:rFonts w:ascii="CIDFont+F3" w:hAnsi="CIDFont+F3" w:hint="defaul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60573A1-EB74-4E48-BB16-4E6DC39F8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242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普通高等学校本科专业设置管理规定</dc:title>
  <dc:creator>MC SYSTEM</dc:creator>
  <cp:lastModifiedBy>Administrator</cp:lastModifiedBy>
  <cp:revision>3</cp:revision>
  <dcterms:created xsi:type="dcterms:W3CDTF">2023-07-13T04:20:00Z</dcterms:created>
  <dcterms:modified xsi:type="dcterms:W3CDTF">2023-07-13T04:21:00Z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2019-06-25T00:00:00Z</vt:filetime>
  </property>
  <property fmtid="{D5CDD505-2E9C-101B-9397-08002B2CF9AE}" pid="5" name="KSOProductBuildVer">
    <vt:lpwstr>2052-11.1.0.14309</vt:lpwstr>
  </property>
  <property fmtid="{D5CDD505-2E9C-101B-9397-08002B2CF9AE}" pid="6" name="ICV">
    <vt:lpwstr>5AF4E298BC6F404E816328178BDCA4FF</vt:lpwstr>
  </property>
</Properties>
</file>