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1"/>
          <w:tab w:val="center" w:pos="4213"/>
        </w:tabs>
        <w:snapToGrid w:val="0"/>
        <w:jc w:val="left"/>
        <w:rPr>
          <w:rFonts w:ascii="黑体" w:hAnsi="黑体" w:eastAsia="黑体" w:cs="Times New Roman"/>
          <w:sz w:val="36"/>
          <w:szCs w:val="36"/>
        </w:rPr>
      </w:pPr>
      <w:r>
        <w:rPr>
          <w:rFonts w:hint="eastAsia" w:ascii="黑体" w:hAnsi="黑体" w:eastAsia="黑体" w:cs="Times New Roman"/>
          <w:sz w:val="36"/>
          <w:szCs w:val="36"/>
          <w:lang w:eastAsia="zh-CN"/>
        </w:rPr>
        <w:tab/>
      </w:r>
      <w:r>
        <w:rPr>
          <w:rFonts w:ascii="黑体" w:hAnsi="黑体" w:eastAsia="黑体" w:cs="Times New Roman"/>
          <w:sz w:val="36"/>
          <w:szCs w:val="36"/>
        </w:rPr>
        <w:t>哈尔滨工业大学</w:t>
      </w:r>
    </w:p>
    <w:p>
      <w:pPr>
        <w:jc w:val="center"/>
        <w:rPr>
          <w:rFonts w:ascii="黑体" w:hAnsi="黑体" w:eastAsia="黑体" w:cs="Times New Roman"/>
          <w:sz w:val="36"/>
          <w:szCs w:val="36"/>
        </w:rPr>
      </w:pPr>
      <w:r>
        <w:rPr>
          <w:rFonts w:hint="eastAsia" w:ascii="黑体" w:hAnsi="黑体" w:eastAsia="黑体" w:cs="Times New Roman"/>
          <w:sz w:val="36"/>
          <w:szCs w:val="36"/>
        </w:rPr>
        <w:t>课堂教学</w:t>
      </w:r>
      <w:r>
        <w:rPr>
          <w:rFonts w:ascii="黑体" w:hAnsi="黑体" w:eastAsia="黑体" w:cs="Times New Roman"/>
          <w:sz w:val="36"/>
          <w:szCs w:val="36"/>
        </w:rPr>
        <w:t>文件检查要点（讨论稿）</w:t>
      </w:r>
    </w:p>
    <w:p>
      <w:pPr>
        <w:spacing w:before="156" w:beforeLines="50" w:line="500" w:lineRule="exact"/>
        <w:ind w:firstLine="560" w:firstLineChars="200"/>
        <w:rPr>
          <w:rFonts w:ascii="仿宋" w:hAnsi="仿宋" w:eastAsia="仿宋" w:cs="Times New Roman"/>
          <w:sz w:val="28"/>
          <w:szCs w:val="28"/>
        </w:rPr>
      </w:pPr>
      <w:r>
        <w:rPr>
          <w:rFonts w:ascii="仿宋" w:hAnsi="仿宋" w:eastAsia="仿宋" w:cs="Times New Roman"/>
          <w:sz w:val="28"/>
          <w:szCs w:val="28"/>
        </w:rPr>
        <w:t>为督促教师</w:t>
      </w:r>
      <w:r>
        <w:rPr>
          <w:rFonts w:hint="eastAsia" w:ascii="仿宋" w:hAnsi="仿宋" w:eastAsia="仿宋" w:cs="Times New Roman"/>
          <w:sz w:val="28"/>
          <w:szCs w:val="28"/>
          <w:lang w:eastAsia="zh-CN"/>
        </w:rPr>
        <w:t>明确</w:t>
      </w:r>
      <w:r>
        <w:rPr>
          <w:rFonts w:ascii="仿宋" w:hAnsi="仿宋" w:eastAsia="仿宋" w:cs="Times New Roman"/>
          <w:sz w:val="28"/>
          <w:szCs w:val="28"/>
        </w:rPr>
        <w:t>课程教学目标，高质量地开展教学各环节工作，学校对教师教学文件准备工作提出以下重点要求，</w:t>
      </w:r>
      <w:r>
        <w:rPr>
          <w:rFonts w:hint="eastAsia" w:ascii="仿宋" w:hAnsi="仿宋" w:eastAsia="仿宋" w:cs="Times New Roman"/>
          <w:sz w:val="28"/>
          <w:szCs w:val="28"/>
        </w:rPr>
        <w:t>供</w:t>
      </w:r>
      <w:r>
        <w:rPr>
          <w:rFonts w:ascii="仿宋" w:hAnsi="仿宋" w:eastAsia="仿宋" w:cs="Times New Roman"/>
          <w:sz w:val="28"/>
          <w:szCs w:val="28"/>
        </w:rPr>
        <w:t>参考执行。</w:t>
      </w:r>
    </w:p>
    <w:p>
      <w:pPr>
        <w:pStyle w:val="6"/>
        <w:numPr>
          <w:ilvl w:val="0"/>
          <w:numId w:val="1"/>
        </w:numPr>
        <w:tabs>
          <w:tab w:val="left" w:pos="993"/>
        </w:tabs>
        <w:spacing w:before="156" w:beforeLines="50" w:line="500" w:lineRule="exact"/>
        <w:ind w:left="0" w:firstLine="425" w:firstLineChars="0"/>
        <w:rPr>
          <w:rFonts w:ascii="仿宋" w:hAnsi="仿宋" w:eastAsia="仿宋" w:cs="Times New Roman"/>
          <w:b/>
          <w:sz w:val="28"/>
          <w:szCs w:val="28"/>
        </w:rPr>
      </w:pPr>
      <w:r>
        <w:rPr>
          <w:rFonts w:ascii="仿宋" w:hAnsi="仿宋" w:eastAsia="仿宋" w:cs="Times New Roman"/>
          <w:b/>
          <w:sz w:val="28"/>
          <w:szCs w:val="28"/>
        </w:rPr>
        <w:t>指导思想</w:t>
      </w:r>
    </w:p>
    <w:p>
      <w:pPr>
        <w:tabs>
          <w:tab w:val="left" w:pos="993"/>
        </w:tabs>
        <w:spacing w:line="500" w:lineRule="exact"/>
        <w:ind w:firstLine="562" w:firstLineChars="200"/>
        <w:rPr>
          <w:rFonts w:ascii="仿宋" w:hAnsi="仿宋" w:eastAsia="仿宋" w:cs="Times New Roman"/>
          <w:sz w:val="28"/>
          <w:szCs w:val="28"/>
        </w:rPr>
      </w:pPr>
      <w:r>
        <w:rPr>
          <w:rFonts w:ascii="仿宋" w:hAnsi="仿宋" w:eastAsia="仿宋" w:cs="Times New Roman"/>
          <w:b/>
          <w:sz w:val="28"/>
          <w:szCs w:val="28"/>
        </w:rPr>
        <w:t>1.</w:t>
      </w:r>
      <w:r>
        <w:rPr>
          <w:rFonts w:hint="eastAsia" w:ascii="仿宋" w:hAnsi="仿宋" w:eastAsia="仿宋" w:cs="Times New Roman"/>
          <w:b/>
          <w:sz w:val="28"/>
          <w:szCs w:val="28"/>
        </w:rPr>
        <w:t>突出</w:t>
      </w:r>
      <w:r>
        <w:rPr>
          <w:rFonts w:ascii="仿宋" w:hAnsi="仿宋" w:eastAsia="仿宋" w:cs="Times New Roman"/>
          <w:b/>
          <w:sz w:val="28"/>
          <w:szCs w:val="28"/>
        </w:rPr>
        <w:t>以学生为中心的教育理念。</w:t>
      </w:r>
      <w:r>
        <w:rPr>
          <w:rFonts w:ascii="仿宋" w:hAnsi="仿宋" w:eastAsia="仿宋" w:cs="Times New Roman"/>
          <w:sz w:val="28"/>
          <w:szCs w:val="28"/>
        </w:rPr>
        <w:t>把学生作为首要服务对象，以是否有利于学生达成预期培养目标作为课程体系是否有效的评价标准。评价的焦点是对学生表现的评价，并且必须考虑全体学生的学习结果，不能以少部分优秀学生来证明教学效果。</w:t>
      </w:r>
    </w:p>
    <w:p>
      <w:pPr>
        <w:tabs>
          <w:tab w:val="left" w:pos="993"/>
        </w:tabs>
        <w:spacing w:line="500" w:lineRule="exact"/>
        <w:ind w:firstLine="562"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b/>
          <w:sz w:val="28"/>
          <w:szCs w:val="28"/>
        </w:rPr>
        <w:t>2.</w:t>
      </w:r>
      <w:r>
        <w:rPr>
          <w:rFonts w:hint="eastAsia" w:ascii="仿宋" w:hAnsi="仿宋" w:eastAsia="仿宋" w:cs="Times New Roman"/>
          <w:b/>
          <w:sz w:val="28"/>
          <w:szCs w:val="28"/>
        </w:rPr>
        <w:t>突出</w:t>
      </w:r>
      <w:r>
        <w:rPr>
          <w:rFonts w:ascii="仿宋" w:hAnsi="仿宋" w:eastAsia="仿宋" w:cs="Times New Roman"/>
          <w:b/>
          <w:sz w:val="28"/>
          <w:szCs w:val="28"/>
        </w:rPr>
        <w:t>以学生学习产出为导向的教育取向。</w:t>
      </w:r>
      <w:r>
        <w:rPr>
          <w:rFonts w:ascii="仿宋" w:hAnsi="仿宋" w:eastAsia="仿宋" w:cs="Times New Roman"/>
          <w:sz w:val="28"/>
          <w:szCs w:val="28"/>
        </w:rPr>
        <w:t>要改变以往教学过程中重投入轻产出、重资源轻学生、重教师教轻学生学的取向，重点考核“教育效果”（学生学到什么），而非“教育输出”（教师教什么）。要树立人才培养标准意识，在日常教学活动中以培养目标和毕业要求为导向。课程体系的安排、</w:t>
      </w:r>
      <w:r>
        <w:rPr>
          <w:rFonts w:hint="eastAsia" w:ascii="仿宋" w:hAnsi="仿宋" w:eastAsia="仿宋" w:cs="Times New Roman"/>
          <w:sz w:val="28"/>
          <w:szCs w:val="28"/>
        </w:rPr>
        <w:t>教学方式方法、教师投入</w:t>
      </w:r>
      <w:r>
        <w:rPr>
          <w:rFonts w:ascii="仿宋" w:hAnsi="仿宋" w:eastAsia="仿宋" w:cs="Times New Roman"/>
          <w:sz w:val="28"/>
          <w:szCs w:val="28"/>
        </w:rPr>
        <w:t>、资源投入等都要围绕学生</w:t>
      </w:r>
      <w:r>
        <w:rPr>
          <w:rFonts w:hint="eastAsia" w:ascii="仿宋" w:hAnsi="仿宋" w:eastAsia="仿宋" w:cs="Times New Roman"/>
          <w:sz w:val="28"/>
          <w:szCs w:val="28"/>
        </w:rPr>
        <w:t>在知识、</w:t>
      </w:r>
      <w:r>
        <w:rPr>
          <w:rFonts w:ascii="仿宋" w:hAnsi="仿宋" w:eastAsia="仿宋" w:cs="Times New Roman"/>
          <w:sz w:val="28"/>
          <w:szCs w:val="28"/>
        </w:rPr>
        <w:t>能力</w:t>
      </w:r>
      <w:r>
        <w:rPr>
          <w:rFonts w:hint="eastAsia" w:ascii="仿宋" w:hAnsi="仿宋" w:eastAsia="仿宋" w:cs="Times New Roman"/>
          <w:sz w:val="28"/>
          <w:szCs w:val="28"/>
        </w:rPr>
        <w:t>、素质方面</w:t>
      </w:r>
      <w:r>
        <w:rPr>
          <w:rFonts w:ascii="仿宋" w:hAnsi="仿宋" w:eastAsia="仿宋" w:cs="Times New Roman"/>
          <w:sz w:val="28"/>
          <w:szCs w:val="28"/>
        </w:rPr>
        <w:t>培</w:t>
      </w:r>
      <w:r>
        <w:rPr>
          <w:rFonts w:ascii="仿宋" w:hAnsi="仿宋" w:eastAsia="仿宋" w:cs="Times New Roman"/>
          <w:color w:val="000000" w:themeColor="text1"/>
          <w:sz w:val="28"/>
          <w:szCs w:val="28"/>
          <w14:textFill>
            <w14:solidFill>
              <w14:schemeClr w14:val="tx1"/>
            </w14:solidFill>
          </w14:textFill>
        </w:rPr>
        <w:t>养</w:t>
      </w:r>
      <w:r>
        <w:rPr>
          <w:rFonts w:hint="eastAsia" w:ascii="仿宋" w:hAnsi="仿宋" w:eastAsia="仿宋" w:cs="Times New Roman"/>
          <w:color w:val="000000" w:themeColor="text1"/>
          <w:sz w:val="28"/>
          <w:szCs w:val="28"/>
          <w14:textFill>
            <w14:solidFill>
              <w14:schemeClr w14:val="tx1"/>
            </w14:solidFill>
          </w14:textFill>
        </w:rPr>
        <w:t>目标的达成</w:t>
      </w:r>
      <w:r>
        <w:rPr>
          <w:rFonts w:ascii="仿宋" w:hAnsi="仿宋" w:eastAsia="仿宋" w:cs="Times New Roman"/>
          <w:color w:val="000000" w:themeColor="text1"/>
          <w:sz w:val="28"/>
          <w:szCs w:val="28"/>
          <w14:textFill>
            <w14:solidFill>
              <w14:schemeClr w14:val="tx1"/>
            </w14:solidFill>
          </w14:textFill>
        </w:rPr>
        <w:t>来设计。</w:t>
      </w:r>
    </w:p>
    <w:p>
      <w:pPr>
        <w:tabs>
          <w:tab w:val="left" w:pos="993"/>
        </w:tabs>
        <w:spacing w:line="500" w:lineRule="exact"/>
        <w:ind w:firstLine="562"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3.</w:t>
      </w:r>
      <w:r>
        <w:rPr>
          <w:rFonts w:hint="eastAsia" w:ascii="仿宋" w:hAnsi="仿宋" w:eastAsia="仿宋" w:cs="Times New Roman"/>
          <w:b/>
          <w:color w:val="000000" w:themeColor="text1"/>
          <w:sz w:val="28"/>
          <w:szCs w:val="28"/>
          <w14:textFill>
            <w14:solidFill>
              <w14:schemeClr w14:val="tx1"/>
            </w14:solidFill>
          </w14:textFill>
        </w:rPr>
        <w:t>突出教学文件的规范齐全</w:t>
      </w:r>
      <w:r>
        <w:rPr>
          <w:rFonts w:ascii="仿宋" w:hAnsi="仿宋" w:eastAsia="仿宋" w:cs="Times New Roman"/>
          <w:b/>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教师应树立</w:t>
      </w:r>
      <w:r>
        <w:rPr>
          <w:rFonts w:ascii="仿宋" w:hAnsi="仿宋" w:eastAsia="仿宋" w:cs="Times New Roman"/>
          <w:color w:val="000000" w:themeColor="text1"/>
          <w:sz w:val="28"/>
          <w:szCs w:val="28"/>
          <w14:textFill>
            <w14:solidFill>
              <w14:schemeClr w14:val="tx1"/>
            </w14:solidFill>
          </w14:textFill>
        </w:rPr>
        <w:t>正确观念，形成</w:t>
      </w:r>
      <w:r>
        <w:rPr>
          <w:rFonts w:hint="eastAsia" w:ascii="仿宋" w:hAnsi="仿宋" w:eastAsia="仿宋" w:cs="Times New Roman"/>
          <w:color w:val="000000" w:themeColor="text1"/>
          <w:sz w:val="28"/>
          <w:szCs w:val="28"/>
          <w14:textFill>
            <w14:solidFill>
              <w14:schemeClr w14:val="tx1"/>
            </w14:solidFill>
          </w14:textFill>
        </w:rPr>
        <w:t>良好</w:t>
      </w:r>
      <w:r>
        <w:rPr>
          <w:rFonts w:ascii="仿宋" w:hAnsi="仿宋" w:eastAsia="仿宋" w:cs="Times New Roman"/>
          <w:color w:val="000000" w:themeColor="text1"/>
          <w:sz w:val="28"/>
          <w:szCs w:val="28"/>
          <w14:textFill>
            <w14:solidFill>
              <w14:schemeClr w14:val="tx1"/>
            </w14:solidFill>
          </w14:textFill>
        </w:rPr>
        <w:t>习惯</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把教书育人作为头等大事</w:t>
      </w:r>
      <w:r>
        <w:rPr>
          <w:rFonts w:hint="eastAsia" w:ascii="仿宋" w:hAnsi="仿宋" w:eastAsia="仿宋" w:cs="Times New Roman"/>
          <w:color w:val="000000" w:themeColor="text1"/>
          <w:sz w:val="28"/>
          <w:szCs w:val="28"/>
          <w14:textFill>
            <w14:solidFill>
              <w14:schemeClr w14:val="tx1"/>
            </w14:solidFill>
          </w14:textFill>
        </w:rPr>
        <w:t>，积极学习</w:t>
      </w:r>
      <w:r>
        <w:rPr>
          <w:rFonts w:ascii="仿宋" w:hAnsi="仿宋" w:eastAsia="仿宋" w:cs="Times New Roman"/>
          <w:color w:val="000000" w:themeColor="text1"/>
          <w:sz w:val="28"/>
          <w:szCs w:val="28"/>
          <w14:textFill>
            <w14:solidFill>
              <w14:schemeClr w14:val="tx1"/>
            </w14:solidFill>
          </w14:textFill>
        </w:rPr>
        <w:t>相关文件，</w:t>
      </w:r>
      <w:r>
        <w:rPr>
          <w:rFonts w:hint="eastAsia" w:ascii="仿宋" w:hAnsi="仿宋" w:eastAsia="仿宋" w:cs="Times New Roman"/>
          <w:color w:val="000000" w:themeColor="text1"/>
          <w:sz w:val="28"/>
          <w:szCs w:val="28"/>
          <w14:textFill>
            <w14:solidFill>
              <w14:schemeClr w14:val="tx1"/>
            </w14:solidFill>
          </w14:textFill>
        </w:rPr>
        <w:t>做到</w:t>
      </w:r>
      <w:r>
        <w:rPr>
          <w:rFonts w:ascii="仿宋" w:hAnsi="仿宋" w:eastAsia="仿宋" w:cs="Times New Roman"/>
          <w:color w:val="000000" w:themeColor="text1"/>
          <w:sz w:val="28"/>
          <w:szCs w:val="28"/>
          <w14:textFill>
            <w14:solidFill>
              <w14:schemeClr w14:val="tx1"/>
            </w14:solidFill>
          </w14:textFill>
        </w:rPr>
        <w:t>教学目标明确，教学文件完备，</w:t>
      </w:r>
      <w:r>
        <w:rPr>
          <w:rFonts w:hint="eastAsia" w:ascii="仿宋" w:hAnsi="仿宋" w:eastAsia="仿宋" w:cs="Times New Roman"/>
          <w:color w:val="000000" w:themeColor="text1"/>
          <w:sz w:val="28"/>
          <w:szCs w:val="28"/>
          <w14:textFill>
            <w14:solidFill>
              <w14:schemeClr w14:val="tx1"/>
            </w14:solidFill>
          </w14:textFill>
        </w:rPr>
        <w:t>教学过程熟练</w:t>
      </w:r>
      <w:r>
        <w:rPr>
          <w:rFonts w:ascii="仿宋" w:hAnsi="仿宋" w:eastAsia="仿宋" w:cs="Times New Roman"/>
          <w:color w:val="000000" w:themeColor="text1"/>
          <w:sz w:val="28"/>
          <w:szCs w:val="28"/>
          <w14:textFill>
            <w14:solidFill>
              <w14:schemeClr w14:val="tx1"/>
            </w14:solidFill>
          </w14:textFill>
        </w:rPr>
        <w:t>，教学手段</w:t>
      </w:r>
      <w:r>
        <w:rPr>
          <w:rFonts w:hint="eastAsia" w:ascii="仿宋" w:hAnsi="仿宋" w:eastAsia="仿宋" w:cs="Times New Roman"/>
          <w:color w:val="000000" w:themeColor="text1"/>
          <w:sz w:val="28"/>
          <w:szCs w:val="28"/>
          <w14:textFill>
            <w14:solidFill>
              <w14:schemeClr w14:val="tx1"/>
            </w14:solidFill>
          </w14:textFill>
        </w:rPr>
        <w:t>先进，</w:t>
      </w:r>
      <w:r>
        <w:rPr>
          <w:rFonts w:ascii="仿宋" w:hAnsi="仿宋" w:eastAsia="仿宋" w:cs="Times New Roman"/>
          <w:color w:val="000000" w:themeColor="text1"/>
          <w:sz w:val="28"/>
          <w:szCs w:val="28"/>
          <w14:textFill>
            <w14:solidFill>
              <w14:schemeClr w14:val="tx1"/>
            </w14:solidFill>
          </w14:textFill>
        </w:rPr>
        <w:t>教学效果满意。</w:t>
      </w:r>
    </w:p>
    <w:p>
      <w:pPr>
        <w:pStyle w:val="6"/>
        <w:numPr>
          <w:ilvl w:val="0"/>
          <w:numId w:val="1"/>
        </w:numPr>
        <w:tabs>
          <w:tab w:val="left" w:pos="993"/>
        </w:tabs>
        <w:spacing w:before="156" w:beforeLines="50" w:line="500" w:lineRule="exact"/>
        <w:ind w:left="0" w:firstLine="420" w:firstLineChars="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教学文件</w:t>
      </w:r>
    </w:p>
    <w:p>
      <w:pPr>
        <w:tabs>
          <w:tab w:val="left" w:pos="993"/>
        </w:tabs>
        <w:spacing w:line="500" w:lineRule="exact"/>
        <w:ind w:firstLine="562" w:firstLineChars="20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1.教学大纲</w:t>
      </w:r>
    </w:p>
    <w:p>
      <w:pPr>
        <w:pStyle w:val="6"/>
        <w:tabs>
          <w:tab w:val="left" w:pos="993"/>
        </w:tabs>
        <w:spacing w:line="500" w:lineRule="exact"/>
        <w:ind w:firstLine="5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教学大纲是一门课程进行教学的重要指导性文件，是编写或选用教材、组织实施教学及评价课程质量的重要依据，是指导学生自学和培养学生能力的纲要。教学大纲包括内容：课程基本信息、课程教学目标（想要学生学到什么？）、教学内容和方法（想要学生如何学习？）、考核内容和方法（要如何判断学生的学习效果？）。具体检查项目：</w:t>
      </w:r>
    </w:p>
    <w:p>
      <w:pPr>
        <w:pStyle w:val="6"/>
        <w:tabs>
          <w:tab w:val="left" w:pos="993"/>
        </w:tabs>
        <w:spacing w:line="500" w:lineRule="exact"/>
        <w:ind w:firstLine="56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1</w:t>
      </w:r>
      <w:r>
        <w:rPr>
          <w:rFonts w:ascii="仿宋" w:hAnsi="仿宋" w:eastAsia="仿宋" w:cs="Times New Roman"/>
          <w:color w:val="000000" w:themeColor="text1"/>
          <w:sz w:val="28"/>
          <w:szCs w:val="28"/>
          <w14:textFill>
            <w14:solidFill>
              <w14:schemeClr w14:val="tx1"/>
            </w14:solidFill>
          </w14:textFill>
        </w:rPr>
        <w:t>)课程</w:t>
      </w:r>
      <w:r>
        <w:rPr>
          <w:rFonts w:hint="eastAsia" w:ascii="仿宋" w:hAnsi="仿宋" w:eastAsia="仿宋" w:cs="Times New Roman"/>
          <w:color w:val="000000" w:themeColor="text1"/>
          <w:sz w:val="28"/>
          <w:szCs w:val="28"/>
          <w:lang w:eastAsia="zh-CN"/>
          <w14:textFill>
            <w14:solidFill>
              <w14:schemeClr w14:val="tx1"/>
            </w14:solidFill>
          </w14:textFill>
        </w:rPr>
        <w:t>教学</w:t>
      </w:r>
      <w:r>
        <w:rPr>
          <w:rFonts w:ascii="仿宋" w:hAnsi="仿宋" w:eastAsia="仿宋" w:cs="Times New Roman"/>
          <w:color w:val="000000" w:themeColor="text1"/>
          <w:sz w:val="28"/>
          <w:szCs w:val="28"/>
          <w14:textFill>
            <w14:solidFill>
              <w14:schemeClr w14:val="tx1"/>
            </w14:solidFill>
          </w14:textFill>
        </w:rPr>
        <w:t>目标</w:t>
      </w:r>
      <w:r>
        <w:rPr>
          <w:rFonts w:hint="eastAsia" w:ascii="仿宋" w:hAnsi="仿宋" w:eastAsia="仿宋" w:cs="Times New Roman"/>
          <w:color w:val="000000" w:themeColor="text1"/>
          <w:sz w:val="28"/>
          <w:szCs w:val="28"/>
          <w14:textFill>
            <w14:solidFill>
              <w14:schemeClr w14:val="tx1"/>
            </w14:solidFill>
          </w14:textFill>
        </w:rPr>
        <w:t>是否</w:t>
      </w:r>
      <w:r>
        <w:rPr>
          <w:rFonts w:ascii="仿宋" w:hAnsi="仿宋" w:eastAsia="仿宋" w:cs="Times New Roman"/>
          <w:color w:val="000000" w:themeColor="text1"/>
          <w:sz w:val="28"/>
          <w:szCs w:val="28"/>
          <w14:textFill>
            <w14:solidFill>
              <w14:schemeClr w14:val="tx1"/>
            </w14:solidFill>
          </w14:textFill>
        </w:rPr>
        <w:t>明确。大纲应明确具体且可操作的课程目标，如现有课程</w:t>
      </w:r>
      <w:r>
        <w:rPr>
          <w:rFonts w:hint="eastAsia" w:ascii="仿宋" w:hAnsi="仿宋" w:eastAsia="仿宋" w:cs="Times New Roman"/>
          <w:color w:val="000000" w:themeColor="text1"/>
          <w:sz w:val="28"/>
          <w:szCs w:val="28"/>
          <w:lang w:eastAsia="zh-CN"/>
          <w14:textFill>
            <w14:solidFill>
              <w14:schemeClr w14:val="tx1"/>
            </w14:solidFill>
          </w14:textFill>
        </w:rPr>
        <w:t>教学</w:t>
      </w:r>
      <w:r>
        <w:rPr>
          <w:rFonts w:ascii="仿宋" w:hAnsi="仿宋" w:eastAsia="仿宋" w:cs="Times New Roman"/>
          <w:color w:val="000000" w:themeColor="text1"/>
          <w:sz w:val="28"/>
          <w:szCs w:val="28"/>
          <w14:textFill>
            <w14:solidFill>
              <w14:schemeClr w14:val="tx1"/>
            </w14:solidFill>
          </w14:textFill>
        </w:rPr>
        <w:t>目标较抽象或宏观，应对目标进行解析，提炼出可具体执行并可验证执行效果的目标描述项。课程目标</w:t>
      </w:r>
      <w:r>
        <w:rPr>
          <w:rFonts w:hint="eastAsia" w:ascii="仿宋" w:hAnsi="仿宋" w:eastAsia="仿宋" w:cs="Times New Roman"/>
          <w:color w:val="000000" w:themeColor="text1"/>
          <w:sz w:val="28"/>
          <w:szCs w:val="28"/>
          <w14:textFill>
            <w14:solidFill>
              <w14:schemeClr w14:val="tx1"/>
            </w14:solidFill>
          </w14:textFill>
        </w:rPr>
        <w:t>要</w:t>
      </w:r>
      <w:r>
        <w:rPr>
          <w:rFonts w:ascii="仿宋" w:hAnsi="仿宋" w:eastAsia="仿宋" w:cs="Times New Roman"/>
          <w:color w:val="000000" w:themeColor="text1"/>
          <w:sz w:val="28"/>
          <w:szCs w:val="28"/>
          <w14:textFill>
            <w14:solidFill>
              <w14:schemeClr w14:val="tx1"/>
            </w14:solidFill>
          </w14:textFill>
        </w:rPr>
        <w:t>提炼概括，一般</w:t>
      </w:r>
      <w:r>
        <w:rPr>
          <w:rFonts w:hint="eastAsia" w:ascii="仿宋" w:hAnsi="仿宋" w:eastAsia="仿宋" w:cs="Times New Roman"/>
          <w:color w:val="000000" w:themeColor="text1"/>
          <w:sz w:val="28"/>
          <w:szCs w:val="28"/>
          <w14:textFill>
            <w14:solidFill>
              <w14:schemeClr w14:val="tx1"/>
            </w14:solidFill>
          </w14:textFill>
        </w:rPr>
        <w:t>3～</w:t>
      </w:r>
      <w:r>
        <w:rPr>
          <w:rFonts w:ascii="仿宋" w:hAnsi="仿宋" w:eastAsia="仿宋" w:cs="Times New Roman"/>
          <w:color w:val="000000" w:themeColor="text1"/>
          <w:sz w:val="28"/>
          <w:szCs w:val="28"/>
          <w14:textFill>
            <w14:solidFill>
              <w14:schemeClr w14:val="tx1"/>
            </w14:solidFill>
          </w14:textFill>
        </w:rPr>
        <w:t>5</w:t>
      </w:r>
      <w:r>
        <w:rPr>
          <w:rFonts w:hint="eastAsia" w:ascii="仿宋" w:hAnsi="仿宋" w:eastAsia="仿宋" w:cs="Times New Roman"/>
          <w:color w:val="000000" w:themeColor="text1"/>
          <w:sz w:val="28"/>
          <w:szCs w:val="28"/>
          <w14:textFill>
            <w14:solidFill>
              <w14:schemeClr w14:val="tx1"/>
            </w14:solidFill>
          </w14:textFill>
        </w:rPr>
        <w:t>条</w:t>
      </w:r>
      <w:r>
        <w:rPr>
          <w:rFonts w:ascii="仿宋" w:hAnsi="仿宋" w:eastAsia="仿宋" w:cs="Times New Roman"/>
          <w:color w:val="000000" w:themeColor="text1"/>
          <w:sz w:val="28"/>
          <w:szCs w:val="28"/>
          <w14:textFill>
            <w14:solidFill>
              <w14:schemeClr w14:val="tx1"/>
            </w14:solidFill>
          </w14:textFill>
        </w:rPr>
        <w:t>，要</w:t>
      </w:r>
      <w:r>
        <w:rPr>
          <w:rFonts w:hint="eastAsia" w:ascii="仿宋" w:hAnsi="仿宋" w:eastAsia="仿宋" w:cs="Times New Roman"/>
          <w:color w:val="000000" w:themeColor="text1"/>
          <w:sz w:val="28"/>
          <w:szCs w:val="28"/>
          <w14:textFill>
            <w14:solidFill>
              <w14:schemeClr w14:val="tx1"/>
            </w14:solidFill>
          </w14:textFill>
        </w:rPr>
        <w:t>具体</w:t>
      </w:r>
      <w:r>
        <w:rPr>
          <w:rFonts w:ascii="仿宋" w:hAnsi="仿宋" w:eastAsia="仿宋" w:cs="Times New Roman"/>
          <w:color w:val="000000" w:themeColor="text1"/>
          <w:sz w:val="28"/>
          <w:szCs w:val="28"/>
          <w14:textFill>
            <w14:solidFill>
              <w14:schemeClr w14:val="tx1"/>
            </w14:solidFill>
          </w14:textFill>
        </w:rPr>
        <w:t>突出</w:t>
      </w:r>
      <w:r>
        <w:rPr>
          <w:rFonts w:hint="eastAsia" w:ascii="仿宋" w:hAnsi="仿宋" w:eastAsia="仿宋" w:cs="Times New Roman"/>
          <w:color w:val="000000" w:themeColor="text1"/>
          <w:sz w:val="28"/>
          <w:szCs w:val="28"/>
          <w14:textFill>
            <w14:solidFill>
              <w14:schemeClr w14:val="tx1"/>
            </w14:solidFill>
          </w14:textFill>
        </w:rPr>
        <w:t>传授</w:t>
      </w:r>
      <w:r>
        <w:rPr>
          <w:rFonts w:ascii="仿宋" w:hAnsi="仿宋" w:eastAsia="仿宋" w:cs="Times New Roman"/>
          <w:color w:val="000000" w:themeColor="text1"/>
          <w:sz w:val="28"/>
          <w:szCs w:val="28"/>
          <w14:textFill>
            <w14:solidFill>
              <w14:schemeClr w14:val="tx1"/>
            </w14:solidFill>
          </w14:textFill>
        </w:rPr>
        <w:t>、培养和锻炼了学生哪些方面的</w:t>
      </w:r>
      <w:r>
        <w:rPr>
          <w:rFonts w:hint="eastAsia" w:ascii="仿宋" w:hAnsi="仿宋" w:eastAsia="仿宋" w:cs="Times New Roman"/>
          <w:color w:val="000000" w:themeColor="text1"/>
          <w:sz w:val="28"/>
          <w:szCs w:val="28"/>
          <w14:textFill>
            <w14:solidFill>
              <w14:schemeClr w14:val="tx1"/>
            </w14:solidFill>
          </w14:textFill>
        </w:rPr>
        <w:t>知识</w:t>
      </w:r>
      <w:r>
        <w:rPr>
          <w:rFonts w:ascii="仿宋" w:hAnsi="仿宋" w:eastAsia="仿宋" w:cs="Times New Roman"/>
          <w:color w:val="000000" w:themeColor="text1"/>
          <w:sz w:val="28"/>
          <w:szCs w:val="28"/>
          <w14:textFill>
            <w14:solidFill>
              <w14:schemeClr w14:val="tx1"/>
            </w14:solidFill>
          </w14:textFill>
        </w:rPr>
        <w:t>、能力和素质。</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(2)课程</w:t>
      </w:r>
      <w:r>
        <w:rPr>
          <w:rFonts w:hint="eastAsia" w:ascii="仿宋" w:hAnsi="仿宋" w:eastAsia="仿宋" w:cs="Times New Roman"/>
          <w:color w:val="000000" w:themeColor="text1"/>
          <w:sz w:val="28"/>
          <w:szCs w:val="28"/>
          <w:lang w:eastAsia="zh-CN"/>
          <w14:textFill>
            <w14:solidFill>
              <w14:schemeClr w14:val="tx1"/>
            </w14:solidFill>
          </w14:textFill>
        </w:rPr>
        <w:t>教学</w:t>
      </w:r>
      <w:r>
        <w:rPr>
          <w:rFonts w:ascii="仿宋" w:hAnsi="仿宋" w:eastAsia="仿宋" w:cs="Times New Roman"/>
          <w:color w:val="000000" w:themeColor="text1"/>
          <w:sz w:val="28"/>
          <w:szCs w:val="28"/>
          <w14:textFill>
            <w14:solidFill>
              <w14:schemeClr w14:val="tx1"/>
            </w14:solidFill>
          </w14:textFill>
        </w:rPr>
        <w:t>目标</w:t>
      </w:r>
      <w:r>
        <w:rPr>
          <w:rFonts w:hint="eastAsia" w:ascii="仿宋" w:hAnsi="仿宋" w:eastAsia="仿宋" w:cs="Times New Roman"/>
          <w:color w:val="000000" w:themeColor="text1"/>
          <w:sz w:val="28"/>
          <w:szCs w:val="28"/>
          <w14:textFill>
            <w14:solidFill>
              <w14:schemeClr w14:val="tx1"/>
            </w14:solidFill>
          </w14:textFill>
        </w:rPr>
        <w:t>要和</w:t>
      </w:r>
      <w:r>
        <w:rPr>
          <w:rFonts w:ascii="仿宋" w:hAnsi="仿宋" w:eastAsia="仿宋" w:cs="Times New Roman"/>
          <w:color w:val="000000" w:themeColor="text1"/>
          <w:sz w:val="28"/>
          <w:szCs w:val="28"/>
          <w14:textFill>
            <w14:solidFill>
              <w14:schemeClr w14:val="tx1"/>
            </w14:solidFill>
          </w14:textFill>
        </w:rPr>
        <w:t>毕业要求</w:t>
      </w:r>
      <w:r>
        <w:rPr>
          <w:rFonts w:hint="eastAsia" w:ascii="仿宋" w:hAnsi="仿宋" w:eastAsia="仿宋" w:cs="Times New Roman"/>
          <w:color w:val="000000" w:themeColor="text1"/>
          <w:sz w:val="28"/>
          <w:szCs w:val="28"/>
          <w14:textFill>
            <w14:solidFill>
              <w14:schemeClr w14:val="tx1"/>
            </w14:solidFill>
          </w14:textFill>
        </w:rPr>
        <w:t>有对应。</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(3)</w:t>
      </w:r>
      <w:r>
        <w:rPr>
          <w:rFonts w:hint="eastAsia" w:ascii="仿宋" w:hAnsi="仿宋" w:eastAsia="仿宋" w:cs="Times New Roman"/>
          <w:color w:val="000000" w:themeColor="text1"/>
          <w:sz w:val="28"/>
          <w:szCs w:val="28"/>
          <w14:textFill>
            <w14:solidFill>
              <w14:schemeClr w14:val="tx1"/>
            </w14:solidFill>
          </w14:textFill>
        </w:rPr>
        <w:t>课程</w:t>
      </w:r>
      <w:r>
        <w:rPr>
          <w:rFonts w:hint="eastAsia" w:ascii="仿宋" w:hAnsi="仿宋" w:eastAsia="仿宋" w:cs="Times New Roman"/>
          <w:color w:val="000000" w:themeColor="text1"/>
          <w:sz w:val="28"/>
          <w:szCs w:val="28"/>
          <w:lang w:eastAsia="zh-CN"/>
          <w14:textFill>
            <w14:solidFill>
              <w14:schemeClr w14:val="tx1"/>
            </w14:solidFill>
          </w14:textFill>
        </w:rPr>
        <w:t>教学</w:t>
      </w:r>
      <w:r>
        <w:rPr>
          <w:rFonts w:hint="eastAsia" w:ascii="仿宋" w:hAnsi="仿宋" w:eastAsia="仿宋" w:cs="Times New Roman"/>
          <w:color w:val="000000" w:themeColor="text1"/>
          <w:sz w:val="28"/>
          <w:szCs w:val="28"/>
          <w14:textFill>
            <w14:solidFill>
              <w14:schemeClr w14:val="tx1"/>
            </w14:solidFill>
          </w14:textFill>
        </w:rPr>
        <w:t>目标</w:t>
      </w:r>
      <w:r>
        <w:rPr>
          <w:rFonts w:ascii="仿宋" w:hAnsi="仿宋" w:eastAsia="仿宋" w:cs="Times New Roman"/>
          <w:color w:val="000000" w:themeColor="text1"/>
          <w:sz w:val="28"/>
          <w:szCs w:val="28"/>
          <w14:textFill>
            <w14:solidFill>
              <w14:schemeClr w14:val="tx1"/>
            </w14:solidFill>
          </w14:textFill>
        </w:rPr>
        <w:t>要和课程内容体系</w:t>
      </w:r>
      <w:r>
        <w:rPr>
          <w:rFonts w:hint="eastAsia" w:ascii="仿宋" w:hAnsi="仿宋" w:eastAsia="仿宋" w:cs="Times New Roman"/>
          <w:color w:val="000000" w:themeColor="text1"/>
          <w:sz w:val="28"/>
          <w:szCs w:val="28"/>
          <w14:textFill>
            <w14:solidFill>
              <w14:schemeClr w14:val="tx1"/>
            </w14:solidFill>
          </w14:textFill>
        </w:rPr>
        <w:t>有对应</w:t>
      </w:r>
      <w:r>
        <w:rPr>
          <w:rFonts w:ascii="仿宋" w:hAnsi="仿宋" w:eastAsia="仿宋" w:cs="Times New Roman"/>
          <w:color w:val="000000" w:themeColor="text1"/>
          <w:sz w:val="28"/>
          <w:szCs w:val="28"/>
          <w14:textFill>
            <w14:solidFill>
              <w14:schemeClr w14:val="tx1"/>
            </w14:solidFill>
          </w14:textFill>
        </w:rPr>
        <w:t>。</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(4)要有</w:t>
      </w:r>
      <w:r>
        <w:rPr>
          <w:rFonts w:ascii="仿宋" w:hAnsi="仿宋" w:eastAsia="仿宋" w:cs="Times New Roman"/>
          <w:color w:val="000000" w:themeColor="text1"/>
          <w:sz w:val="28"/>
          <w:szCs w:val="28"/>
          <w14:textFill>
            <w14:solidFill>
              <w14:schemeClr w14:val="tx1"/>
            </w14:solidFill>
          </w14:textFill>
        </w:rPr>
        <w:t>明确的教学方法和考核方法</w:t>
      </w:r>
      <w:r>
        <w:rPr>
          <w:rFonts w:hint="eastAsia" w:ascii="仿宋" w:hAnsi="仿宋" w:eastAsia="仿宋" w:cs="Times New Roman"/>
          <w:color w:val="000000" w:themeColor="text1"/>
          <w:sz w:val="28"/>
          <w:szCs w:val="28"/>
          <w:lang w:eastAsia="zh-CN"/>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教学方法和考核方法</w:t>
      </w:r>
      <w:r>
        <w:rPr>
          <w:rFonts w:hint="eastAsia" w:ascii="仿宋" w:hAnsi="仿宋" w:eastAsia="仿宋" w:cs="Times New Roman"/>
          <w:color w:val="000000" w:themeColor="text1"/>
          <w:sz w:val="28"/>
          <w:szCs w:val="28"/>
          <w:lang w:eastAsia="zh-CN"/>
          <w14:textFill>
            <w14:solidFill>
              <w14:schemeClr w14:val="tx1"/>
            </w14:solidFill>
          </w14:textFill>
        </w:rPr>
        <w:t>要为实现课程教学目标和学生学习成效服务，</w:t>
      </w:r>
      <w:r>
        <w:rPr>
          <w:rFonts w:ascii="仿宋" w:hAnsi="仿宋" w:eastAsia="仿宋" w:cs="Times New Roman"/>
          <w:color w:val="000000" w:themeColor="text1"/>
          <w:sz w:val="28"/>
          <w:szCs w:val="28"/>
          <w14:textFill>
            <w14:solidFill>
              <w14:schemeClr w14:val="tx1"/>
            </w14:solidFill>
          </w14:textFill>
        </w:rPr>
        <w:t>并</w:t>
      </w:r>
      <w:r>
        <w:rPr>
          <w:rFonts w:hint="eastAsia" w:ascii="仿宋" w:hAnsi="仿宋" w:eastAsia="仿宋" w:cs="Times New Roman"/>
          <w:color w:val="000000" w:themeColor="text1"/>
          <w:sz w:val="28"/>
          <w:szCs w:val="28"/>
          <w:lang w:eastAsia="zh-CN"/>
          <w14:textFill>
            <w14:solidFill>
              <w14:schemeClr w14:val="tx1"/>
            </w14:solidFill>
          </w14:textFill>
        </w:rPr>
        <w:t>与此对应</w:t>
      </w:r>
      <w:r>
        <w:rPr>
          <w:rFonts w:ascii="仿宋" w:hAnsi="仿宋" w:eastAsia="仿宋" w:cs="Times New Roman"/>
          <w:color w:val="000000" w:themeColor="text1"/>
          <w:sz w:val="28"/>
          <w:szCs w:val="28"/>
          <w14:textFill>
            <w14:solidFill>
              <w14:schemeClr w14:val="tx1"/>
            </w14:solidFill>
          </w14:textFill>
        </w:rPr>
        <w:t>说明累加式考核各部分的具体要求。</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(5)要</w:t>
      </w:r>
      <w:r>
        <w:rPr>
          <w:rFonts w:ascii="仿宋" w:hAnsi="仿宋" w:eastAsia="仿宋" w:cs="Times New Roman"/>
          <w:color w:val="000000" w:themeColor="text1"/>
          <w:sz w:val="28"/>
          <w:szCs w:val="28"/>
          <w14:textFill>
            <w14:solidFill>
              <w14:schemeClr w14:val="tx1"/>
            </w14:solidFill>
          </w14:textFill>
        </w:rPr>
        <w:t>给出主要教材及</w:t>
      </w:r>
      <w:r>
        <w:rPr>
          <w:rFonts w:hint="eastAsia" w:ascii="仿宋" w:hAnsi="仿宋" w:eastAsia="仿宋" w:cs="Times New Roman"/>
          <w:color w:val="000000" w:themeColor="text1"/>
          <w:sz w:val="28"/>
          <w:szCs w:val="28"/>
          <w14:textFill>
            <w14:solidFill>
              <w14:schemeClr w14:val="tx1"/>
            </w14:solidFill>
          </w14:textFill>
        </w:rPr>
        <w:t>参考书目</w:t>
      </w:r>
      <w:r>
        <w:rPr>
          <w:rFonts w:ascii="仿宋" w:hAnsi="仿宋" w:eastAsia="仿宋" w:cs="Times New Roman"/>
          <w:color w:val="000000" w:themeColor="text1"/>
          <w:sz w:val="28"/>
          <w:szCs w:val="28"/>
          <w14:textFill>
            <w14:solidFill>
              <w14:schemeClr w14:val="tx1"/>
            </w14:solidFill>
          </w14:textFill>
        </w:rPr>
        <w:t>，尤其是可获得的优秀精品资源课及MOOC课程，供学生自学及参考。</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(6)明确与本课程有关的先修课、并进课、后续课</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以避免课程内容设计的脱节和重复。</w:t>
      </w:r>
    </w:p>
    <w:p>
      <w:pPr>
        <w:pStyle w:val="6"/>
        <w:tabs>
          <w:tab w:val="left" w:pos="993"/>
        </w:tabs>
        <w:spacing w:line="500" w:lineRule="exact"/>
        <w:ind w:firstLine="56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(7)审批程序规范。教学大纲需经基础教学组织研究讨论并经</w:t>
      </w:r>
      <w:r>
        <w:rPr>
          <w:rFonts w:hint="eastAsia" w:ascii="仿宋" w:hAnsi="仿宋" w:eastAsia="仿宋" w:cs="Times New Roman"/>
          <w:color w:val="000000" w:themeColor="text1"/>
          <w:sz w:val="28"/>
          <w:szCs w:val="28"/>
          <w14:textFill>
            <w14:solidFill>
              <w14:schemeClr w14:val="tx1"/>
            </w14:solidFill>
          </w14:textFill>
        </w:rPr>
        <w:t>学院</w:t>
      </w:r>
      <w:r>
        <w:rPr>
          <w:rFonts w:ascii="仿宋" w:hAnsi="仿宋" w:eastAsia="仿宋" w:cs="Times New Roman"/>
          <w:color w:val="000000" w:themeColor="text1"/>
          <w:sz w:val="28"/>
          <w:szCs w:val="28"/>
          <w14:textFill>
            <w14:solidFill>
              <w14:schemeClr w14:val="tx1"/>
            </w14:solidFill>
          </w14:textFill>
        </w:rPr>
        <w:t>大类教学委员会审批通过，教学大纲上应有课程负责人</w:t>
      </w:r>
      <w:r>
        <w:rPr>
          <w:rFonts w:hint="eastAsia" w:ascii="仿宋" w:hAnsi="仿宋" w:eastAsia="仿宋" w:cs="Times New Roman"/>
          <w:color w:val="000000" w:themeColor="text1"/>
          <w:sz w:val="28"/>
          <w:szCs w:val="28"/>
          <w14:textFill>
            <w14:solidFill>
              <w14:schemeClr w14:val="tx1"/>
            </w14:solidFill>
          </w14:textFill>
        </w:rPr>
        <w:t>和专业教学负责人</w:t>
      </w:r>
      <w:r>
        <w:rPr>
          <w:rFonts w:ascii="仿宋" w:hAnsi="仿宋" w:eastAsia="仿宋" w:cs="Times New Roman"/>
          <w:color w:val="000000" w:themeColor="text1"/>
          <w:sz w:val="28"/>
          <w:szCs w:val="28"/>
          <w14:textFill>
            <w14:solidFill>
              <w14:schemeClr w14:val="tx1"/>
            </w14:solidFill>
          </w14:textFill>
        </w:rPr>
        <w:t>签字。</w:t>
      </w:r>
    </w:p>
    <w:p>
      <w:pPr>
        <w:tabs>
          <w:tab w:val="left" w:pos="993"/>
        </w:tabs>
        <w:spacing w:line="500" w:lineRule="exact"/>
        <w:ind w:firstLine="562" w:firstLineChars="20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2.教学设计</w:t>
      </w:r>
    </w:p>
    <w:p>
      <w:pPr>
        <w:tabs>
          <w:tab w:val="left" w:pos="709"/>
        </w:tabs>
        <w:spacing w:line="500" w:lineRule="exact"/>
        <w:ind w:firstLine="560" w:firstLineChars="200"/>
        <w:rPr>
          <w:rFonts w:ascii="仿宋" w:hAnsi="仿宋" w:eastAsia="仿宋" w:cs="Times New Roman"/>
          <w:color w:val="000000" w:themeColor="text1"/>
          <w:sz w:val="28"/>
          <w:szCs w:val="28"/>
          <w:highlight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教学设计是在教学大纲基础上，授课教师本人为有效达成教学目标，对所授课程所做的整体安排和设计。教学设计应突出教师本人的个性特点，展现重要课程环节和内容“在什么时间，用什么方法和手段，讲什么，怎么讲”的具体设计。</w:t>
      </w:r>
    </w:p>
    <w:p>
      <w:pPr>
        <w:pStyle w:val="6"/>
        <w:tabs>
          <w:tab w:val="left" w:pos="709"/>
        </w:tabs>
        <w:spacing w:line="500" w:lineRule="exact"/>
        <w:ind w:firstLine="5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教学设计的内容应包括：课程基本描述、教学目标、授课对象分析、教学内容与学时的具体安排、结合重点章节采取的教学方法及策略设计、课程学习的重点、难点分析及难点如何化解、教材等参考资料选择与分析、实践教学设计、作业考试及成绩评定方法设计等。</w:t>
      </w:r>
    </w:p>
    <w:p>
      <w:pPr>
        <w:tabs>
          <w:tab w:val="left" w:pos="993"/>
        </w:tabs>
        <w:spacing w:line="500" w:lineRule="exact"/>
        <w:ind w:firstLine="562" w:firstLineChars="20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3.教学日历</w:t>
      </w:r>
    </w:p>
    <w:p>
      <w:pPr>
        <w:pStyle w:val="6"/>
        <w:tabs>
          <w:tab w:val="left" w:pos="993"/>
        </w:tabs>
        <w:spacing w:line="500" w:lineRule="exact"/>
        <w:ind w:firstLineChars="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教学日历是教学进程的基本依据</w:t>
      </w:r>
      <w:r>
        <w:rPr>
          <w:rFonts w:hint="eastAsia" w:ascii="仿宋" w:hAnsi="仿宋" w:eastAsia="仿宋" w:cs="Times New Roman"/>
          <w:color w:val="000000" w:themeColor="text1"/>
          <w:sz w:val="28"/>
          <w:szCs w:val="28"/>
          <w14:textFill>
            <w14:solidFill>
              <w14:schemeClr w14:val="tx1"/>
            </w14:solidFill>
          </w14:textFill>
        </w:rPr>
        <w:t>，并</w:t>
      </w:r>
      <w:r>
        <w:rPr>
          <w:rFonts w:ascii="仿宋" w:hAnsi="仿宋" w:eastAsia="仿宋" w:cs="Times New Roman"/>
          <w:color w:val="000000" w:themeColor="text1"/>
          <w:sz w:val="28"/>
          <w:szCs w:val="28"/>
          <w14:textFill>
            <w14:solidFill>
              <w14:schemeClr w14:val="tx1"/>
            </w14:solidFill>
          </w14:textFill>
        </w:rPr>
        <w:t>应在开课前发给学生。</w:t>
      </w:r>
    </w:p>
    <w:p>
      <w:pPr>
        <w:pStyle w:val="6"/>
        <w:tabs>
          <w:tab w:val="left" w:pos="993"/>
        </w:tabs>
        <w:spacing w:line="500" w:lineRule="exact"/>
        <w:ind w:firstLineChars="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教学日历</w:t>
      </w:r>
      <w:r>
        <w:rPr>
          <w:rFonts w:hint="eastAsia" w:ascii="仿宋" w:hAnsi="仿宋" w:eastAsia="仿宋" w:cs="Times New Roman"/>
          <w:color w:val="000000" w:themeColor="text1"/>
          <w:sz w:val="28"/>
          <w:szCs w:val="28"/>
          <w14:textFill>
            <w14:solidFill>
              <w14:schemeClr w14:val="tx1"/>
            </w14:solidFill>
          </w14:textFill>
        </w:rPr>
        <w:t>的</w:t>
      </w:r>
      <w:r>
        <w:rPr>
          <w:rFonts w:ascii="仿宋" w:hAnsi="仿宋" w:eastAsia="仿宋" w:cs="Times New Roman"/>
          <w:color w:val="000000" w:themeColor="text1"/>
          <w:sz w:val="28"/>
          <w:szCs w:val="28"/>
          <w14:textFill>
            <w14:solidFill>
              <w14:schemeClr w14:val="tx1"/>
            </w14:solidFill>
          </w14:textFill>
        </w:rPr>
        <w:t>主要内容包括：课程</w:t>
      </w:r>
      <w:r>
        <w:rPr>
          <w:rFonts w:hint="eastAsia" w:ascii="仿宋" w:hAnsi="仿宋" w:eastAsia="仿宋" w:cs="Times New Roman"/>
          <w:color w:val="000000" w:themeColor="text1"/>
          <w:sz w:val="28"/>
          <w:szCs w:val="28"/>
          <w14:textFill>
            <w14:solidFill>
              <w14:schemeClr w14:val="tx1"/>
            </w14:solidFill>
          </w14:textFill>
        </w:rPr>
        <w:t>主要</w:t>
      </w:r>
      <w:r>
        <w:rPr>
          <w:rFonts w:ascii="仿宋" w:hAnsi="仿宋" w:eastAsia="仿宋" w:cs="Times New Roman"/>
          <w:color w:val="000000" w:themeColor="text1"/>
          <w:sz w:val="28"/>
          <w:szCs w:val="28"/>
          <w14:textFill>
            <w14:solidFill>
              <w14:schemeClr w14:val="tx1"/>
            </w14:solidFill>
          </w14:textFill>
        </w:rPr>
        <w:t>描述</w:t>
      </w:r>
      <w:r>
        <w:rPr>
          <w:rFonts w:hint="eastAsia" w:ascii="仿宋" w:hAnsi="仿宋" w:eastAsia="仿宋" w:cs="Times New Roman"/>
          <w:color w:val="000000" w:themeColor="text1"/>
          <w:sz w:val="28"/>
          <w:szCs w:val="28"/>
          <w14:textFill>
            <w14:solidFill>
              <w14:schemeClr w14:val="tx1"/>
            </w14:solidFill>
          </w14:textFill>
        </w:rPr>
        <w:t>（包括</w:t>
      </w:r>
      <w:r>
        <w:rPr>
          <w:rFonts w:ascii="仿宋" w:hAnsi="仿宋" w:eastAsia="仿宋" w:cs="Times New Roman"/>
          <w:color w:val="000000" w:themeColor="text1"/>
          <w:sz w:val="28"/>
          <w:szCs w:val="28"/>
          <w14:textFill>
            <w14:solidFill>
              <w14:schemeClr w14:val="tx1"/>
            </w14:solidFill>
          </w14:textFill>
        </w:rPr>
        <w:t>课程名称、</w:t>
      </w:r>
      <w:r>
        <w:rPr>
          <w:rFonts w:hint="eastAsia" w:ascii="仿宋" w:hAnsi="仿宋" w:eastAsia="仿宋" w:cs="Times New Roman"/>
          <w:color w:val="000000" w:themeColor="text1"/>
          <w:sz w:val="28"/>
          <w:szCs w:val="28"/>
          <w14:textFill>
            <w14:solidFill>
              <w14:schemeClr w14:val="tx1"/>
            </w14:solidFill>
          </w14:textFill>
        </w:rPr>
        <w:t>学时</w:t>
      </w:r>
      <w:r>
        <w:rPr>
          <w:rFonts w:ascii="仿宋" w:hAnsi="仿宋" w:eastAsia="仿宋" w:cs="Times New Roman"/>
          <w:color w:val="000000" w:themeColor="text1"/>
          <w:sz w:val="28"/>
          <w:szCs w:val="28"/>
          <w14:textFill>
            <w14:solidFill>
              <w14:schemeClr w14:val="tx1"/>
            </w14:solidFill>
          </w14:textFill>
        </w:rPr>
        <w:t>安排、授课对象、开课学期</w:t>
      </w:r>
      <w:r>
        <w:rPr>
          <w:rFonts w:hint="eastAsia" w:ascii="仿宋" w:hAnsi="仿宋" w:eastAsia="仿宋" w:cs="Times New Roman"/>
          <w:color w:val="000000" w:themeColor="text1"/>
          <w:sz w:val="28"/>
          <w:szCs w:val="28"/>
          <w14:textFill>
            <w14:solidFill>
              <w14:schemeClr w14:val="tx1"/>
            </w14:solidFill>
          </w14:textFill>
        </w:rPr>
        <w:t>等）、</w:t>
      </w:r>
      <w:r>
        <w:rPr>
          <w:rFonts w:ascii="仿宋" w:hAnsi="仿宋" w:eastAsia="仿宋" w:cs="Times New Roman"/>
          <w:color w:val="000000" w:themeColor="text1"/>
          <w:sz w:val="28"/>
          <w:szCs w:val="28"/>
          <w14:textFill>
            <w14:solidFill>
              <w14:schemeClr w14:val="tx1"/>
            </w14:solidFill>
          </w14:textFill>
        </w:rPr>
        <w:t>课程</w:t>
      </w:r>
      <w:r>
        <w:rPr>
          <w:rFonts w:hint="eastAsia" w:ascii="仿宋" w:hAnsi="仿宋" w:eastAsia="仿宋" w:cs="Times New Roman"/>
          <w:color w:val="000000" w:themeColor="text1"/>
          <w:sz w:val="28"/>
          <w:szCs w:val="28"/>
          <w14:textFill>
            <w14:solidFill>
              <w14:schemeClr w14:val="tx1"/>
            </w14:solidFill>
          </w14:textFill>
        </w:rPr>
        <w:t>具体内容</w:t>
      </w:r>
      <w:r>
        <w:rPr>
          <w:rFonts w:ascii="仿宋" w:hAnsi="仿宋" w:eastAsia="仿宋" w:cs="Times New Roman"/>
          <w:color w:val="000000" w:themeColor="text1"/>
          <w:sz w:val="28"/>
          <w:szCs w:val="28"/>
          <w14:textFill>
            <w14:solidFill>
              <w14:schemeClr w14:val="tx1"/>
            </w14:solidFill>
          </w14:textFill>
        </w:rPr>
        <w:t>安排</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教学</w:t>
      </w:r>
      <w:r>
        <w:rPr>
          <w:rFonts w:hint="eastAsia" w:ascii="仿宋" w:hAnsi="仿宋" w:eastAsia="仿宋" w:cs="Times New Roman"/>
          <w:color w:val="000000" w:themeColor="text1"/>
          <w:sz w:val="28"/>
          <w:szCs w:val="28"/>
          <w14:textFill>
            <w14:solidFill>
              <w14:schemeClr w14:val="tx1"/>
            </w14:solidFill>
          </w14:textFill>
        </w:rPr>
        <w:t>日历</w:t>
      </w:r>
      <w:r>
        <w:rPr>
          <w:rFonts w:ascii="仿宋" w:hAnsi="仿宋" w:eastAsia="仿宋" w:cs="Times New Roman"/>
          <w:color w:val="000000" w:themeColor="text1"/>
          <w:sz w:val="28"/>
          <w:szCs w:val="28"/>
          <w14:textFill>
            <w14:solidFill>
              <w14:schemeClr w14:val="tx1"/>
            </w14:solidFill>
          </w14:textFill>
        </w:rPr>
        <w:t>的主体</w:t>
      </w:r>
      <w:r>
        <w:rPr>
          <w:rFonts w:hint="eastAsia" w:ascii="仿宋" w:hAnsi="仿宋" w:eastAsia="仿宋" w:cs="Times New Roman"/>
          <w:color w:val="000000" w:themeColor="text1"/>
          <w:sz w:val="28"/>
          <w:szCs w:val="28"/>
          <w14:textFill>
            <w14:solidFill>
              <w14:schemeClr w14:val="tx1"/>
            </w14:solidFill>
          </w14:textFill>
        </w:rPr>
        <w:t>，要</w:t>
      </w:r>
      <w:r>
        <w:rPr>
          <w:rFonts w:ascii="仿宋" w:hAnsi="仿宋" w:eastAsia="仿宋" w:cs="Times New Roman"/>
          <w:color w:val="000000" w:themeColor="text1"/>
          <w:sz w:val="28"/>
          <w:szCs w:val="28"/>
          <w14:textFill>
            <w14:solidFill>
              <w14:schemeClr w14:val="tx1"/>
            </w14:solidFill>
          </w14:textFill>
        </w:rPr>
        <w:t>按照授课时间安排，将每</w:t>
      </w:r>
      <w:r>
        <w:rPr>
          <w:rFonts w:hint="eastAsia" w:ascii="仿宋" w:hAnsi="仿宋" w:eastAsia="仿宋" w:cs="Times New Roman"/>
          <w:color w:val="000000" w:themeColor="text1"/>
          <w:sz w:val="28"/>
          <w:szCs w:val="28"/>
          <w14:textFill>
            <w14:solidFill>
              <w14:schemeClr w14:val="tx1"/>
            </w14:solidFill>
          </w14:textFill>
        </w:rPr>
        <w:t>一次课</w:t>
      </w:r>
      <w:r>
        <w:rPr>
          <w:rFonts w:ascii="仿宋" w:hAnsi="仿宋" w:eastAsia="仿宋" w:cs="Times New Roman"/>
          <w:color w:val="000000" w:themeColor="text1"/>
          <w:sz w:val="28"/>
          <w:szCs w:val="28"/>
          <w14:textFill>
            <w14:solidFill>
              <w14:schemeClr w14:val="tx1"/>
            </w14:solidFill>
          </w14:textFill>
        </w:rPr>
        <w:t>的</w:t>
      </w:r>
      <w:r>
        <w:rPr>
          <w:rFonts w:hint="eastAsia" w:ascii="仿宋" w:hAnsi="仿宋" w:eastAsia="仿宋" w:cs="Times New Roman"/>
          <w:color w:val="000000" w:themeColor="text1"/>
          <w:sz w:val="28"/>
          <w:szCs w:val="28"/>
          <w14:textFill>
            <w14:solidFill>
              <w14:schemeClr w14:val="tx1"/>
            </w14:solidFill>
          </w14:textFill>
        </w:rPr>
        <w:t>上课时间、</w:t>
      </w:r>
      <w:r>
        <w:rPr>
          <w:rFonts w:ascii="仿宋" w:hAnsi="仿宋" w:eastAsia="仿宋" w:cs="Times New Roman"/>
          <w:color w:val="000000" w:themeColor="text1"/>
          <w:sz w:val="28"/>
          <w:szCs w:val="28"/>
          <w14:textFill>
            <w14:solidFill>
              <w14:schemeClr w14:val="tx1"/>
            </w14:solidFill>
          </w14:textFill>
        </w:rPr>
        <w:t>具体教学内容</w:t>
      </w:r>
      <w:r>
        <w:rPr>
          <w:rFonts w:hint="eastAsia" w:ascii="仿宋" w:hAnsi="仿宋" w:eastAsia="仿宋" w:cs="Times New Roman"/>
          <w:color w:val="000000" w:themeColor="text1"/>
          <w:sz w:val="28"/>
          <w:szCs w:val="28"/>
          <w14:textFill>
            <w14:solidFill>
              <w14:schemeClr w14:val="tx1"/>
            </w14:solidFill>
          </w14:textFill>
        </w:rPr>
        <w:t>与</w:t>
      </w:r>
      <w:r>
        <w:rPr>
          <w:rFonts w:ascii="仿宋" w:hAnsi="仿宋" w:eastAsia="仿宋" w:cs="Times New Roman"/>
          <w:color w:val="000000" w:themeColor="text1"/>
          <w:sz w:val="28"/>
          <w:szCs w:val="28"/>
          <w14:textFill>
            <w14:solidFill>
              <w14:schemeClr w14:val="tx1"/>
            </w14:solidFill>
          </w14:textFill>
        </w:rPr>
        <w:t>授课方式等以表格的形式一一列出</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教学日历</w:t>
      </w:r>
      <w:r>
        <w:rPr>
          <w:rFonts w:ascii="仿宋" w:hAnsi="仿宋" w:eastAsia="仿宋" w:cs="Times New Roman"/>
          <w:color w:val="000000" w:themeColor="text1"/>
          <w:sz w:val="28"/>
          <w:szCs w:val="28"/>
          <w14:textFill>
            <w14:solidFill>
              <w14:schemeClr w14:val="tx1"/>
            </w14:solidFill>
          </w14:textFill>
        </w:rPr>
        <w:t>上的</w:t>
      </w:r>
      <w:r>
        <w:rPr>
          <w:rFonts w:hint="eastAsia" w:ascii="仿宋" w:hAnsi="仿宋" w:eastAsia="仿宋" w:cs="Times New Roman"/>
          <w:color w:val="000000" w:themeColor="text1"/>
          <w:sz w:val="28"/>
          <w:szCs w:val="28"/>
          <w14:textFill>
            <w14:solidFill>
              <w14:schemeClr w14:val="tx1"/>
            </w14:solidFill>
          </w14:textFill>
        </w:rPr>
        <w:t>上课</w:t>
      </w:r>
      <w:r>
        <w:rPr>
          <w:rFonts w:ascii="仿宋" w:hAnsi="仿宋" w:eastAsia="仿宋" w:cs="Times New Roman"/>
          <w:color w:val="000000" w:themeColor="text1"/>
          <w:sz w:val="28"/>
          <w:szCs w:val="28"/>
          <w14:textFill>
            <w14:solidFill>
              <w14:schemeClr w14:val="tx1"/>
            </w14:solidFill>
          </w14:textFill>
        </w:rPr>
        <w:t>时间</w:t>
      </w:r>
      <w:r>
        <w:rPr>
          <w:rFonts w:hint="eastAsia" w:ascii="仿宋" w:hAnsi="仿宋" w:eastAsia="仿宋" w:cs="Times New Roman"/>
          <w:color w:val="000000" w:themeColor="text1"/>
          <w:sz w:val="28"/>
          <w:szCs w:val="28"/>
          <w14:textFill>
            <w14:solidFill>
              <w14:schemeClr w14:val="tx1"/>
            </w14:solidFill>
          </w14:textFill>
        </w:rPr>
        <w:t>必须准确无误</w:t>
      </w:r>
      <w:r>
        <w:rPr>
          <w:rFonts w:ascii="仿宋" w:hAnsi="仿宋" w:eastAsia="仿宋" w:cs="Times New Roman"/>
          <w:color w:val="000000" w:themeColor="text1"/>
          <w:sz w:val="28"/>
          <w:szCs w:val="28"/>
          <w14:textFill>
            <w14:solidFill>
              <w14:schemeClr w14:val="tx1"/>
            </w14:solidFill>
          </w14:textFill>
        </w:rPr>
        <w:t>，要</w:t>
      </w:r>
      <w:r>
        <w:rPr>
          <w:rFonts w:hint="eastAsia" w:ascii="仿宋" w:hAnsi="仿宋" w:eastAsia="仿宋" w:cs="Times New Roman"/>
          <w:color w:val="000000" w:themeColor="text1"/>
          <w:sz w:val="28"/>
          <w:szCs w:val="28"/>
          <w14:textFill>
            <w14:solidFill>
              <w14:schemeClr w14:val="tx1"/>
            </w14:solidFill>
          </w14:textFill>
        </w:rPr>
        <w:t>以教务处</w:t>
      </w:r>
      <w:r>
        <w:rPr>
          <w:rFonts w:ascii="仿宋" w:hAnsi="仿宋" w:eastAsia="仿宋" w:cs="Times New Roman"/>
          <w:color w:val="000000" w:themeColor="text1"/>
          <w:sz w:val="28"/>
          <w:szCs w:val="28"/>
          <w14:textFill>
            <w14:solidFill>
              <w14:schemeClr w14:val="tx1"/>
            </w14:solidFill>
          </w14:textFill>
        </w:rPr>
        <w:t>每学期</w:t>
      </w:r>
      <w:r>
        <w:rPr>
          <w:rFonts w:hint="eastAsia" w:ascii="仿宋" w:hAnsi="仿宋" w:eastAsia="仿宋" w:cs="Times New Roman"/>
          <w:color w:val="000000" w:themeColor="text1"/>
          <w:sz w:val="28"/>
          <w:szCs w:val="28"/>
          <w14:textFill>
            <w14:solidFill>
              <w14:schemeClr w14:val="tx1"/>
            </w14:solidFill>
          </w14:textFill>
        </w:rPr>
        <w:t>发布</w:t>
      </w:r>
      <w:r>
        <w:rPr>
          <w:rFonts w:ascii="仿宋" w:hAnsi="仿宋" w:eastAsia="仿宋" w:cs="Times New Roman"/>
          <w:color w:val="000000" w:themeColor="text1"/>
          <w:sz w:val="28"/>
          <w:szCs w:val="28"/>
          <w14:textFill>
            <w14:solidFill>
              <w14:schemeClr w14:val="tx1"/>
            </w14:solidFill>
          </w14:textFill>
        </w:rPr>
        <w:t>的具体</w:t>
      </w:r>
      <w:r>
        <w:rPr>
          <w:rFonts w:hint="eastAsia" w:ascii="仿宋" w:hAnsi="仿宋" w:eastAsia="仿宋" w:cs="Times New Roman"/>
          <w:color w:val="000000" w:themeColor="text1"/>
          <w:sz w:val="28"/>
          <w:szCs w:val="28"/>
          <w14:textFill>
            <w14:solidFill>
              <w14:schemeClr w14:val="tx1"/>
            </w14:solidFill>
          </w14:textFill>
        </w:rPr>
        <w:t>学历为依据，注意法定</w:t>
      </w:r>
      <w:r>
        <w:rPr>
          <w:rFonts w:ascii="仿宋" w:hAnsi="仿宋" w:eastAsia="仿宋" w:cs="Times New Roman"/>
          <w:color w:val="000000" w:themeColor="text1"/>
          <w:sz w:val="28"/>
          <w:szCs w:val="28"/>
          <w14:textFill>
            <w14:solidFill>
              <w14:schemeClr w14:val="tx1"/>
            </w14:solidFill>
          </w14:textFill>
        </w:rPr>
        <w:t>节假日</w:t>
      </w:r>
      <w:r>
        <w:rPr>
          <w:rFonts w:hint="eastAsia" w:ascii="仿宋" w:hAnsi="仿宋" w:eastAsia="仿宋" w:cs="Times New Roman"/>
          <w:color w:val="000000" w:themeColor="text1"/>
          <w:sz w:val="28"/>
          <w:szCs w:val="28"/>
          <w14:textFill>
            <w14:solidFill>
              <w14:schemeClr w14:val="tx1"/>
            </w14:solidFill>
          </w14:textFill>
        </w:rPr>
        <w:t>停课</w:t>
      </w:r>
      <w:r>
        <w:rPr>
          <w:rFonts w:ascii="仿宋" w:hAnsi="仿宋" w:eastAsia="仿宋" w:cs="Times New Roman"/>
          <w:color w:val="000000" w:themeColor="text1"/>
          <w:sz w:val="28"/>
          <w:szCs w:val="28"/>
          <w14:textFill>
            <w14:solidFill>
              <w14:schemeClr w14:val="tx1"/>
            </w14:solidFill>
          </w14:textFill>
        </w:rPr>
        <w:t>，并与</w:t>
      </w:r>
      <w:r>
        <w:rPr>
          <w:rFonts w:hint="eastAsia" w:ascii="仿宋" w:hAnsi="仿宋" w:eastAsia="仿宋" w:cs="Times New Roman"/>
          <w:color w:val="000000" w:themeColor="text1"/>
          <w:sz w:val="28"/>
          <w:szCs w:val="28"/>
          <w14:textFill>
            <w14:solidFill>
              <w14:schemeClr w14:val="tx1"/>
            </w14:solidFill>
          </w14:textFill>
        </w:rPr>
        <w:t>提交</w:t>
      </w:r>
      <w:r>
        <w:rPr>
          <w:rFonts w:ascii="仿宋" w:hAnsi="仿宋" w:eastAsia="仿宋" w:cs="Times New Roman"/>
          <w:color w:val="000000" w:themeColor="text1"/>
          <w:sz w:val="28"/>
          <w:szCs w:val="28"/>
          <w14:textFill>
            <w14:solidFill>
              <w14:schemeClr w14:val="tx1"/>
            </w14:solidFill>
          </w14:textFill>
        </w:rPr>
        <w:t>的教学任务意见书一致。</w:t>
      </w:r>
    </w:p>
    <w:p>
      <w:pPr>
        <w:tabs>
          <w:tab w:val="left" w:pos="993"/>
        </w:tabs>
        <w:spacing w:line="500" w:lineRule="exact"/>
        <w:ind w:firstLine="562" w:firstLineChars="20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4.教案</w:t>
      </w:r>
    </w:p>
    <w:p>
      <w:pPr>
        <w:tabs>
          <w:tab w:val="left" w:pos="993"/>
        </w:tabs>
        <w:spacing w:line="500" w:lineRule="exact"/>
        <w:ind w:firstLine="490" w:firstLineChars="175"/>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教案是</w:t>
      </w:r>
      <w:r>
        <w:rPr>
          <w:rFonts w:hint="eastAsia" w:ascii="仿宋" w:hAnsi="仿宋" w:eastAsia="仿宋" w:cs="Times New Roman"/>
          <w:color w:val="000000" w:themeColor="text1"/>
          <w:sz w:val="28"/>
          <w:szCs w:val="28"/>
          <w14:textFill>
            <w14:solidFill>
              <w14:schemeClr w14:val="tx1"/>
            </w14:solidFill>
          </w14:textFill>
        </w:rPr>
        <w:t>最重要的</w:t>
      </w:r>
      <w:r>
        <w:rPr>
          <w:rFonts w:ascii="仿宋" w:hAnsi="仿宋" w:eastAsia="仿宋" w:cs="Times New Roman"/>
          <w:color w:val="000000" w:themeColor="text1"/>
          <w:sz w:val="28"/>
          <w:szCs w:val="28"/>
          <w14:textFill>
            <w14:solidFill>
              <w14:schemeClr w14:val="tx1"/>
            </w14:solidFill>
          </w14:textFill>
        </w:rPr>
        <w:t>教学文件，</w:t>
      </w:r>
      <w:r>
        <w:rPr>
          <w:rFonts w:hint="eastAsia" w:ascii="仿宋" w:hAnsi="仿宋" w:eastAsia="仿宋" w:cs="Times New Roman"/>
          <w:color w:val="000000" w:themeColor="text1"/>
          <w:sz w:val="28"/>
          <w:szCs w:val="28"/>
          <w14:textFill>
            <w14:solidFill>
              <w14:schemeClr w14:val="tx1"/>
            </w14:solidFill>
          </w14:textFill>
        </w:rPr>
        <w:t>是</w:t>
      </w:r>
      <w:r>
        <w:rPr>
          <w:rFonts w:ascii="仿宋" w:hAnsi="仿宋" w:eastAsia="仿宋" w:cs="Times New Roman"/>
          <w:color w:val="000000" w:themeColor="text1"/>
          <w:sz w:val="28"/>
          <w:szCs w:val="28"/>
          <w14:textFill>
            <w14:solidFill>
              <w14:schemeClr w14:val="tx1"/>
            </w14:solidFill>
          </w14:textFill>
        </w:rPr>
        <w:t>教师对所要讲的每一</w:t>
      </w:r>
      <w:r>
        <w:rPr>
          <w:rFonts w:hint="eastAsia" w:ascii="仿宋" w:hAnsi="仿宋" w:eastAsia="仿宋" w:cs="Times New Roman"/>
          <w:color w:val="000000" w:themeColor="text1"/>
          <w:sz w:val="28"/>
          <w:szCs w:val="28"/>
          <w14:textFill>
            <w14:solidFill>
              <w14:schemeClr w14:val="tx1"/>
            </w14:solidFill>
          </w14:textFill>
        </w:rPr>
        <w:t>节</w:t>
      </w:r>
      <w:r>
        <w:rPr>
          <w:rFonts w:ascii="仿宋" w:hAnsi="仿宋" w:eastAsia="仿宋" w:cs="Times New Roman"/>
          <w:color w:val="000000" w:themeColor="text1"/>
          <w:sz w:val="28"/>
          <w:szCs w:val="28"/>
          <w14:textFill>
            <w14:solidFill>
              <w14:schemeClr w14:val="tx1"/>
            </w14:solidFill>
          </w14:textFill>
        </w:rPr>
        <w:t>课程所设计的具体教学方案。教师在备课中将所考虑的各种教学活动</w:t>
      </w:r>
      <w:r>
        <w:rPr>
          <w:rFonts w:hint="eastAsia" w:ascii="仿宋" w:hAnsi="仿宋" w:eastAsia="仿宋" w:cs="Times New Roman"/>
          <w:color w:val="000000" w:themeColor="text1"/>
          <w:sz w:val="28"/>
          <w:szCs w:val="28"/>
          <w14:textFill>
            <w14:solidFill>
              <w14:schemeClr w14:val="tx1"/>
            </w14:solidFill>
          </w14:textFill>
        </w:rPr>
        <w:t>的</w:t>
      </w:r>
      <w:r>
        <w:rPr>
          <w:rFonts w:ascii="仿宋" w:hAnsi="仿宋" w:eastAsia="仿宋" w:cs="Times New Roman"/>
          <w:color w:val="000000" w:themeColor="text1"/>
          <w:sz w:val="28"/>
          <w:szCs w:val="28"/>
          <w14:textFill>
            <w14:solidFill>
              <w14:schemeClr w14:val="tx1"/>
            </w14:solidFill>
          </w14:textFill>
        </w:rPr>
        <w:t>设想，经过进一步地推敲，使之条理化、科学化，</w:t>
      </w:r>
      <w:r>
        <w:rPr>
          <w:rFonts w:hint="eastAsia" w:ascii="仿宋" w:hAnsi="仿宋" w:eastAsia="仿宋" w:cs="Times New Roman"/>
          <w:color w:val="000000" w:themeColor="text1"/>
          <w:sz w:val="28"/>
          <w:szCs w:val="28"/>
          <w14:textFill>
            <w14:solidFill>
              <w14:schemeClr w14:val="tx1"/>
            </w14:solidFill>
          </w14:textFill>
        </w:rPr>
        <w:t>最后</w:t>
      </w:r>
      <w:r>
        <w:rPr>
          <w:rFonts w:ascii="仿宋" w:hAnsi="仿宋" w:eastAsia="仿宋" w:cs="Times New Roman"/>
          <w:color w:val="000000" w:themeColor="text1"/>
          <w:sz w:val="28"/>
          <w:szCs w:val="28"/>
          <w14:textFill>
            <w14:solidFill>
              <w14:schemeClr w14:val="tx1"/>
            </w14:solidFill>
          </w14:textFill>
        </w:rPr>
        <w:t>都明确地体现在教案的文字之中。</w:t>
      </w:r>
      <w:r>
        <w:rPr>
          <w:rFonts w:hint="eastAsia" w:ascii="仿宋" w:hAnsi="仿宋" w:eastAsia="仿宋" w:cs="Times New Roman"/>
          <w:color w:val="000000" w:themeColor="text1"/>
          <w:sz w:val="28"/>
          <w:szCs w:val="28"/>
          <w14:textFill>
            <w14:solidFill>
              <w14:schemeClr w14:val="tx1"/>
            </w14:solidFill>
          </w14:textFill>
        </w:rPr>
        <w:t>具体检查项目：</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(1)</w:t>
      </w:r>
      <w:r>
        <w:rPr>
          <w:rFonts w:ascii="仿宋" w:hAnsi="仿宋" w:eastAsia="仿宋" w:cs="Times New Roman"/>
          <w:color w:val="000000" w:themeColor="text1"/>
          <w:sz w:val="28"/>
          <w:szCs w:val="28"/>
          <w14:textFill>
            <w14:solidFill>
              <w14:schemeClr w14:val="tx1"/>
            </w14:solidFill>
          </w14:textFill>
        </w:rPr>
        <w:t>教案</w:t>
      </w:r>
      <w:r>
        <w:rPr>
          <w:rFonts w:hint="eastAsia" w:ascii="仿宋" w:hAnsi="仿宋" w:eastAsia="仿宋" w:cs="Times New Roman"/>
          <w:color w:val="000000" w:themeColor="text1"/>
          <w:sz w:val="28"/>
          <w:szCs w:val="28"/>
          <w14:textFill>
            <w14:solidFill>
              <w14:schemeClr w14:val="tx1"/>
            </w14:solidFill>
          </w14:textFill>
        </w:rPr>
        <w:t>主要</w:t>
      </w:r>
      <w:r>
        <w:rPr>
          <w:rFonts w:ascii="仿宋" w:hAnsi="仿宋" w:eastAsia="仿宋" w:cs="Times New Roman"/>
          <w:color w:val="000000" w:themeColor="text1"/>
          <w:sz w:val="28"/>
          <w:szCs w:val="28"/>
          <w14:textFill>
            <w14:solidFill>
              <w14:schemeClr w14:val="tx1"/>
            </w14:solidFill>
          </w14:textFill>
        </w:rPr>
        <w:t>内容</w:t>
      </w:r>
      <w:r>
        <w:rPr>
          <w:rFonts w:hint="eastAsia" w:ascii="仿宋" w:hAnsi="仿宋" w:eastAsia="仿宋" w:cs="Times New Roman"/>
          <w:color w:val="000000" w:themeColor="text1"/>
          <w:sz w:val="28"/>
          <w:szCs w:val="28"/>
          <w14:textFill>
            <w14:solidFill>
              <w14:schemeClr w14:val="tx1"/>
            </w14:solidFill>
          </w14:textFill>
        </w:rPr>
        <w:t>应</w:t>
      </w:r>
      <w:r>
        <w:rPr>
          <w:rFonts w:ascii="仿宋" w:hAnsi="仿宋" w:eastAsia="仿宋" w:cs="Times New Roman"/>
          <w:color w:val="000000" w:themeColor="text1"/>
          <w:sz w:val="28"/>
          <w:szCs w:val="28"/>
          <w14:textFill>
            <w14:solidFill>
              <w14:schemeClr w14:val="tx1"/>
            </w14:solidFill>
          </w14:textFill>
        </w:rPr>
        <w:t>包括：每一章节或</w:t>
      </w:r>
      <w:r>
        <w:rPr>
          <w:rFonts w:hint="eastAsia" w:ascii="仿宋" w:hAnsi="仿宋" w:eastAsia="仿宋" w:cs="Times New Roman"/>
          <w:color w:val="000000" w:themeColor="text1"/>
          <w:sz w:val="28"/>
          <w:szCs w:val="28"/>
          <w14:textFill>
            <w14:solidFill>
              <w14:schemeClr w14:val="tx1"/>
            </w14:solidFill>
          </w14:textFill>
        </w:rPr>
        <w:t>每</w:t>
      </w:r>
      <w:r>
        <w:rPr>
          <w:rFonts w:ascii="仿宋" w:hAnsi="仿宋" w:eastAsia="仿宋" w:cs="Times New Roman"/>
          <w:color w:val="000000" w:themeColor="text1"/>
          <w:sz w:val="28"/>
          <w:szCs w:val="28"/>
          <w14:textFill>
            <w14:solidFill>
              <w14:schemeClr w14:val="tx1"/>
            </w14:solidFill>
          </w14:textFill>
        </w:rPr>
        <w:t>一次课的教学目标、教学内容、教学重点、难点及其处理、</w:t>
      </w:r>
      <w:r>
        <w:rPr>
          <w:rFonts w:hint="eastAsia" w:ascii="仿宋" w:hAnsi="仿宋" w:eastAsia="仿宋" w:cs="Times New Roman"/>
          <w:color w:val="000000" w:themeColor="text1"/>
          <w:sz w:val="28"/>
          <w:szCs w:val="28"/>
          <w14:textFill>
            <w14:solidFill>
              <w14:schemeClr w14:val="tx1"/>
            </w14:solidFill>
          </w14:textFill>
        </w:rPr>
        <w:t>采用</w:t>
      </w:r>
      <w:r>
        <w:rPr>
          <w:rFonts w:ascii="仿宋" w:hAnsi="仿宋" w:eastAsia="仿宋" w:cs="Times New Roman"/>
          <w:color w:val="000000" w:themeColor="text1"/>
          <w:sz w:val="28"/>
          <w:szCs w:val="28"/>
          <w14:textFill>
            <w14:solidFill>
              <w14:schemeClr w14:val="tx1"/>
            </w14:solidFill>
          </w14:textFill>
        </w:rPr>
        <w:t>的教学方法与手段、进度</w:t>
      </w:r>
      <w:r>
        <w:rPr>
          <w:rFonts w:hint="eastAsia" w:ascii="仿宋" w:hAnsi="仿宋" w:eastAsia="仿宋" w:cs="Times New Roman"/>
          <w:color w:val="000000" w:themeColor="text1"/>
          <w:sz w:val="28"/>
          <w:szCs w:val="28"/>
          <w14:textFill>
            <w14:solidFill>
              <w14:schemeClr w14:val="tx1"/>
            </w14:solidFill>
          </w14:textFill>
        </w:rPr>
        <w:t>衔接</w:t>
      </w:r>
      <w:r>
        <w:rPr>
          <w:rFonts w:ascii="仿宋" w:hAnsi="仿宋" w:eastAsia="仿宋" w:cs="Times New Roman"/>
          <w:color w:val="000000" w:themeColor="text1"/>
          <w:sz w:val="28"/>
          <w:szCs w:val="28"/>
          <w14:textFill>
            <w14:solidFill>
              <w14:schemeClr w14:val="tx1"/>
            </w14:solidFill>
          </w14:textFill>
        </w:rPr>
        <w:t>、板书或PPT设计、作业布置。还</w:t>
      </w:r>
      <w:r>
        <w:rPr>
          <w:rFonts w:hint="eastAsia" w:ascii="仿宋" w:hAnsi="仿宋" w:eastAsia="仿宋" w:cs="Times New Roman"/>
          <w:color w:val="000000" w:themeColor="text1"/>
          <w:sz w:val="28"/>
          <w:szCs w:val="28"/>
          <w14:textFill>
            <w14:solidFill>
              <w14:schemeClr w14:val="tx1"/>
            </w14:solidFill>
          </w14:textFill>
        </w:rPr>
        <w:t>可</w:t>
      </w:r>
      <w:r>
        <w:rPr>
          <w:rFonts w:ascii="仿宋" w:hAnsi="仿宋" w:eastAsia="仿宋" w:cs="Times New Roman"/>
          <w:color w:val="000000" w:themeColor="text1"/>
          <w:sz w:val="28"/>
          <w:szCs w:val="28"/>
          <w14:textFill>
            <w14:solidFill>
              <w14:schemeClr w14:val="tx1"/>
            </w14:solidFill>
          </w14:textFill>
        </w:rPr>
        <w:t>包括</w:t>
      </w:r>
      <w:r>
        <w:rPr>
          <w:rFonts w:hint="eastAsia" w:ascii="仿宋" w:hAnsi="仿宋" w:eastAsia="仿宋" w:cs="Times New Roman"/>
          <w:color w:val="000000" w:themeColor="text1"/>
          <w:sz w:val="28"/>
          <w:szCs w:val="28"/>
          <w14:textFill>
            <w14:solidFill>
              <w14:schemeClr w14:val="tx1"/>
            </w14:solidFill>
          </w14:textFill>
        </w:rPr>
        <w:t>本</w:t>
      </w:r>
      <w:r>
        <w:rPr>
          <w:rFonts w:ascii="仿宋" w:hAnsi="仿宋" w:eastAsia="仿宋" w:cs="Times New Roman"/>
          <w:color w:val="000000" w:themeColor="text1"/>
          <w:sz w:val="28"/>
          <w:szCs w:val="28"/>
          <w14:textFill>
            <w14:solidFill>
              <w14:schemeClr w14:val="tx1"/>
            </w14:solidFill>
          </w14:textFill>
        </w:rPr>
        <w:t>次课中给教师本人看的内容，引导学生思考的内容</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吸引学生注意力的内容</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引导学生参与交互的问题等等。</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(2)为了多次使用，应在教案上留有空白区域，</w:t>
      </w:r>
      <w:r>
        <w:rPr>
          <w:rFonts w:hint="eastAsia" w:ascii="仿宋" w:hAnsi="仿宋" w:eastAsia="仿宋" w:cs="Times New Roman"/>
          <w:color w:val="000000" w:themeColor="text1"/>
          <w:sz w:val="28"/>
          <w:szCs w:val="28"/>
          <w14:textFill>
            <w14:solidFill>
              <w14:schemeClr w14:val="tx1"/>
            </w14:solidFill>
          </w14:textFill>
        </w:rPr>
        <w:t>便于</w:t>
      </w:r>
      <w:r>
        <w:rPr>
          <w:rFonts w:ascii="仿宋" w:hAnsi="仿宋" w:eastAsia="仿宋" w:cs="Times New Roman"/>
          <w:color w:val="000000" w:themeColor="text1"/>
          <w:sz w:val="28"/>
          <w:szCs w:val="28"/>
          <w14:textFill>
            <w14:solidFill>
              <w14:schemeClr w14:val="tx1"/>
            </w14:solidFill>
          </w14:textFill>
        </w:rPr>
        <w:t>教师随时手写修改和补充。</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(3)教案是</w:t>
      </w:r>
      <w:r>
        <w:rPr>
          <w:rFonts w:ascii="仿宋" w:hAnsi="仿宋" w:eastAsia="仿宋" w:cs="Times New Roman"/>
          <w:color w:val="000000" w:themeColor="text1"/>
          <w:sz w:val="28"/>
          <w:szCs w:val="28"/>
          <w14:textFill>
            <w14:solidFill>
              <w14:schemeClr w14:val="tx1"/>
            </w14:solidFill>
          </w14:textFill>
        </w:rPr>
        <w:t>教学设计的具体体现，</w:t>
      </w:r>
      <w:r>
        <w:rPr>
          <w:rFonts w:hint="eastAsia" w:ascii="仿宋" w:hAnsi="仿宋" w:eastAsia="仿宋" w:cs="Times New Roman"/>
          <w:color w:val="000000" w:themeColor="text1"/>
          <w:sz w:val="28"/>
          <w:szCs w:val="28"/>
          <w14:textFill>
            <w14:solidFill>
              <w14:schemeClr w14:val="tx1"/>
            </w14:solidFill>
          </w14:textFill>
        </w:rPr>
        <w:t>是</w:t>
      </w:r>
      <w:r>
        <w:rPr>
          <w:rFonts w:ascii="仿宋" w:hAnsi="仿宋" w:eastAsia="仿宋" w:cs="Times New Roman"/>
          <w:color w:val="000000" w:themeColor="text1"/>
          <w:sz w:val="28"/>
          <w:szCs w:val="28"/>
          <w14:textFill>
            <w14:solidFill>
              <w14:schemeClr w14:val="tx1"/>
            </w14:solidFill>
          </w14:textFill>
        </w:rPr>
        <w:t>制作</w:t>
      </w:r>
      <w:r>
        <w:rPr>
          <w:rFonts w:hint="eastAsia" w:ascii="仿宋" w:hAnsi="仿宋" w:eastAsia="仿宋" w:cs="Times New Roman"/>
          <w:color w:val="000000" w:themeColor="text1"/>
          <w:sz w:val="28"/>
          <w:szCs w:val="28"/>
          <w14:textFill>
            <w14:solidFill>
              <w14:schemeClr w14:val="tx1"/>
            </w14:solidFill>
          </w14:textFill>
        </w:rPr>
        <w:t>授课</w:t>
      </w:r>
      <w:r>
        <w:rPr>
          <w:rFonts w:ascii="仿宋" w:hAnsi="仿宋" w:eastAsia="仿宋" w:cs="Times New Roman"/>
          <w:color w:val="000000" w:themeColor="text1"/>
          <w:sz w:val="28"/>
          <w:szCs w:val="28"/>
          <w14:textFill>
            <w14:solidFill>
              <w14:schemeClr w14:val="tx1"/>
            </w14:solidFill>
          </w14:textFill>
        </w:rPr>
        <w:t>课件</w:t>
      </w:r>
      <w:r>
        <w:rPr>
          <w:rFonts w:hint="eastAsia" w:ascii="仿宋" w:hAnsi="仿宋" w:eastAsia="仿宋" w:cs="Times New Roman"/>
          <w:color w:val="000000" w:themeColor="text1"/>
          <w:sz w:val="28"/>
          <w:szCs w:val="28"/>
          <w14:textFill>
            <w14:solidFill>
              <w14:schemeClr w14:val="tx1"/>
            </w14:solidFill>
          </w14:textFill>
        </w:rPr>
        <w:t>的</w:t>
      </w:r>
      <w:r>
        <w:rPr>
          <w:rFonts w:ascii="仿宋" w:hAnsi="仿宋" w:eastAsia="仿宋" w:cs="Times New Roman"/>
          <w:color w:val="000000" w:themeColor="text1"/>
          <w:sz w:val="28"/>
          <w:szCs w:val="28"/>
          <w14:textFill>
            <w14:solidFill>
              <w14:schemeClr w14:val="tx1"/>
            </w14:solidFill>
          </w14:textFill>
        </w:rPr>
        <w:t>依据，但不是</w:t>
      </w:r>
      <w:r>
        <w:rPr>
          <w:rFonts w:hint="eastAsia" w:ascii="仿宋" w:hAnsi="仿宋" w:eastAsia="仿宋" w:cs="Times New Roman"/>
          <w:color w:val="000000" w:themeColor="text1"/>
          <w:sz w:val="28"/>
          <w:szCs w:val="28"/>
          <w14:textFill>
            <w14:solidFill>
              <w14:schemeClr w14:val="tx1"/>
            </w14:solidFill>
          </w14:textFill>
        </w:rPr>
        <w:t>授课课件画面</w:t>
      </w:r>
      <w:r>
        <w:rPr>
          <w:rFonts w:ascii="仿宋" w:hAnsi="仿宋" w:eastAsia="仿宋" w:cs="Times New Roman"/>
          <w:color w:val="000000" w:themeColor="text1"/>
          <w:sz w:val="28"/>
          <w:szCs w:val="28"/>
          <w14:textFill>
            <w14:solidFill>
              <w14:schemeClr w14:val="tx1"/>
            </w14:solidFill>
          </w14:textFill>
        </w:rPr>
        <w:t>的简单</w:t>
      </w:r>
      <w:r>
        <w:rPr>
          <w:rFonts w:hint="eastAsia" w:ascii="仿宋" w:hAnsi="仿宋" w:eastAsia="仿宋" w:cs="Times New Roman"/>
          <w:color w:val="000000" w:themeColor="text1"/>
          <w:sz w:val="28"/>
          <w:szCs w:val="28"/>
          <w14:textFill>
            <w14:solidFill>
              <w14:schemeClr w14:val="tx1"/>
            </w14:solidFill>
          </w14:textFill>
        </w:rPr>
        <w:t>罗列</w:t>
      </w:r>
      <w:r>
        <w:rPr>
          <w:rFonts w:ascii="仿宋" w:hAnsi="仿宋" w:eastAsia="仿宋" w:cs="Times New Roman"/>
          <w:color w:val="000000" w:themeColor="text1"/>
          <w:sz w:val="28"/>
          <w:szCs w:val="28"/>
          <w14:textFill>
            <w14:solidFill>
              <w14:schemeClr w14:val="tx1"/>
            </w14:solidFill>
          </w14:textFill>
        </w:rPr>
        <w:t>。</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(4)教案应体现课程的系统性，反映时代性，</w:t>
      </w:r>
      <w:r>
        <w:rPr>
          <w:rFonts w:hint="eastAsia" w:ascii="仿宋" w:hAnsi="仿宋" w:eastAsia="仿宋" w:cs="Times New Roman"/>
          <w:color w:val="000000" w:themeColor="text1"/>
          <w:sz w:val="28"/>
          <w:szCs w:val="28"/>
          <w14:textFill>
            <w14:solidFill>
              <w14:schemeClr w14:val="tx1"/>
            </w14:solidFill>
          </w14:textFill>
        </w:rPr>
        <w:t>并</w:t>
      </w:r>
      <w:r>
        <w:rPr>
          <w:rFonts w:ascii="仿宋" w:hAnsi="仿宋" w:eastAsia="仿宋" w:cs="Times New Roman"/>
          <w:color w:val="000000" w:themeColor="text1"/>
          <w:sz w:val="28"/>
          <w:szCs w:val="28"/>
          <w14:textFill>
            <w14:solidFill>
              <w14:schemeClr w14:val="tx1"/>
            </w14:solidFill>
          </w14:textFill>
        </w:rPr>
        <w:t>突出课程特点。</w:t>
      </w:r>
    </w:p>
    <w:p>
      <w:pPr>
        <w:tabs>
          <w:tab w:val="left" w:pos="993"/>
        </w:tabs>
        <w:spacing w:line="500" w:lineRule="exact"/>
        <w:ind w:firstLine="560" w:firstLineChars="200"/>
        <w:rPr>
          <w:rFonts w:hint="eastAsia"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5</w:t>
      </w: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授课</w:t>
      </w:r>
      <w:r>
        <w:rPr>
          <w:rFonts w:ascii="仿宋" w:hAnsi="仿宋" w:eastAsia="仿宋" w:cs="Times New Roman"/>
          <w:color w:val="000000" w:themeColor="text1"/>
          <w:sz w:val="28"/>
          <w:szCs w:val="28"/>
          <w14:textFill>
            <w14:solidFill>
              <w14:schemeClr w14:val="tx1"/>
            </w14:solidFill>
          </w14:textFill>
        </w:rPr>
        <w:t>课件</w:t>
      </w:r>
      <w:r>
        <w:rPr>
          <w:rFonts w:hint="eastAsia" w:ascii="仿宋" w:hAnsi="仿宋" w:eastAsia="仿宋" w:cs="Times New Roman"/>
          <w:color w:val="000000" w:themeColor="text1"/>
          <w:sz w:val="28"/>
          <w:szCs w:val="28"/>
          <w14:textFill>
            <w14:solidFill>
              <w14:schemeClr w14:val="tx1"/>
            </w14:solidFill>
          </w14:textFill>
        </w:rPr>
        <w:t>是教案的一部分</w:t>
      </w:r>
      <w:r>
        <w:rPr>
          <w:rFonts w:hint="eastAsia" w:ascii="仿宋" w:hAnsi="仿宋" w:eastAsia="仿宋" w:cs="Times New Roman"/>
          <w:color w:val="000000" w:themeColor="text1"/>
          <w:sz w:val="28"/>
          <w:szCs w:val="28"/>
          <w:lang w:eastAsia="zh-CN"/>
          <w14:textFill>
            <w14:solidFill>
              <w14:schemeClr w14:val="tx1"/>
            </w14:solidFill>
          </w14:textFill>
        </w:rPr>
        <w:t>，不能代替教</w:t>
      </w:r>
      <w:bookmarkStart w:id="0" w:name="_GoBack"/>
      <w:bookmarkEnd w:id="0"/>
      <w:r>
        <w:rPr>
          <w:rFonts w:hint="eastAsia" w:ascii="仿宋" w:hAnsi="仿宋" w:eastAsia="仿宋" w:cs="Times New Roman"/>
          <w:color w:val="000000" w:themeColor="text1"/>
          <w:sz w:val="28"/>
          <w:szCs w:val="28"/>
          <w:lang w:eastAsia="zh-CN"/>
          <w14:textFill>
            <w14:solidFill>
              <w14:schemeClr w14:val="tx1"/>
            </w14:solidFill>
          </w14:textFill>
        </w:rPr>
        <w:t>案。课件是</w:t>
      </w:r>
      <w:r>
        <w:rPr>
          <w:rFonts w:hint="eastAsia" w:ascii="仿宋" w:hAnsi="仿宋" w:eastAsia="仿宋" w:cs="Times New Roman"/>
          <w:color w:val="000000" w:themeColor="text1"/>
          <w:sz w:val="28"/>
          <w:szCs w:val="28"/>
          <w14:textFill>
            <w14:solidFill>
              <w14:schemeClr w14:val="tx1"/>
            </w14:solidFill>
          </w14:textFill>
        </w:rPr>
        <w:t>课堂教学中和学生面对面交流的媒介，对教学效果具有重要影响。课件文字要简单精炼，突出主题，不能大段文字；课件要图文并茂，并适当引入信息化手段（包括动画、视频），通过形象生动的演示改善授课效果。</w:t>
      </w:r>
    </w:p>
    <w:p>
      <w:pPr>
        <w:tabs>
          <w:tab w:val="left" w:pos="993"/>
        </w:tabs>
        <w:spacing w:line="500" w:lineRule="exact"/>
        <w:ind w:firstLine="560" w:firstLineChars="200"/>
        <w:rPr>
          <w:rFonts w:hint="eastAsia" w:ascii="仿宋" w:hAnsi="仿宋" w:eastAsia="仿宋" w:cs="Times New Roman"/>
          <w:color w:val="000000" w:themeColor="text1"/>
          <w:sz w:val="28"/>
          <w:szCs w:val="28"/>
          <w14:textFill>
            <w14:solidFill>
              <w14:schemeClr w14:val="tx1"/>
            </w14:solidFill>
          </w14:textFill>
        </w:rPr>
      </w:pPr>
    </w:p>
    <w:p>
      <w:pPr>
        <w:tabs>
          <w:tab w:val="left" w:pos="993"/>
        </w:tabs>
        <w:spacing w:line="500" w:lineRule="exact"/>
        <w:ind w:firstLine="560" w:firstLineChars="200"/>
        <w:rPr>
          <w:rFonts w:hint="eastAsia" w:ascii="仿宋" w:hAnsi="仿宋" w:eastAsia="仿宋" w:cs="Times New Roman"/>
          <w:color w:val="000000" w:themeColor="text1"/>
          <w:sz w:val="28"/>
          <w:szCs w:val="28"/>
          <w:lang w:val="en-US" w:eastAsia="zh-CN"/>
          <w14:textFill>
            <w14:solidFill>
              <w14:schemeClr w14:val="tx1"/>
            </w14:solidFill>
          </w14:textFill>
        </w:rPr>
      </w:pPr>
    </w:p>
    <w:p>
      <w:pPr>
        <w:tabs>
          <w:tab w:val="left" w:pos="993"/>
        </w:tabs>
        <w:spacing w:line="500" w:lineRule="exact"/>
        <w:ind w:left="420" w:leftChars="200" w:firstLine="4200" w:firstLineChars="1500"/>
        <w:rPr>
          <w:rFonts w:hint="eastAsia" w:ascii="仿宋" w:hAnsi="仿宋" w:eastAsia="仿宋" w:cs="Times New Roman"/>
          <w:color w:val="000000" w:themeColor="text1"/>
          <w:sz w:val="28"/>
          <w:szCs w:val="28"/>
          <w:lang w:eastAsia="zh-CN"/>
          <w14:textFill>
            <w14:solidFill>
              <w14:schemeClr w14:val="tx1"/>
            </w14:solidFill>
          </w14:textFill>
        </w:rPr>
      </w:pPr>
      <w:r>
        <w:rPr>
          <w:rFonts w:hint="eastAsia" w:ascii="仿宋" w:hAnsi="仿宋" w:eastAsia="仿宋" w:cs="Times New Roman"/>
          <w:color w:val="000000" w:themeColor="text1"/>
          <w:sz w:val="28"/>
          <w:szCs w:val="28"/>
          <w:lang w:eastAsia="zh-CN"/>
          <w14:textFill>
            <w14:solidFill>
              <w14:schemeClr w14:val="tx1"/>
            </w14:solidFill>
          </w14:textFill>
        </w:rPr>
        <w:t>哈尔滨工业大学教学管理中心</w:t>
      </w:r>
    </w:p>
    <w:p>
      <w:pPr>
        <w:spacing w:line="500" w:lineRule="exact"/>
        <w:ind w:right="420" w:firstLine="5600" w:firstLineChars="2000"/>
        <w:rPr>
          <w:rFonts w:ascii="仿宋" w:hAnsi="仿宋" w:eastAsia="仿宋"/>
          <w:sz w:val="28"/>
          <w:szCs w:val="28"/>
        </w:rPr>
      </w:pPr>
      <w:r>
        <w:rPr>
          <w:rFonts w:ascii="仿宋" w:hAnsi="仿宋" w:eastAsia="仿宋" w:cs="Times New Roman"/>
          <w:color w:val="000000" w:themeColor="text1"/>
          <w:sz w:val="28"/>
          <w:szCs w:val="28"/>
          <w14:textFill>
            <w14:solidFill>
              <w14:schemeClr w14:val="tx1"/>
            </w14:solidFill>
          </w14:textFill>
        </w:rPr>
        <w:t>20</w:t>
      </w:r>
      <w:r>
        <w:rPr>
          <w:rFonts w:hint="eastAsia" w:ascii="仿宋" w:hAnsi="仿宋" w:eastAsia="仿宋" w:cs="Times New Roman"/>
          <w:color w:val="000000" w:themeColor="text1"/>
          <w:sz w:val="28"/>
          <w:szCs w:val="28"/>
          <w:lang w:val="en-US" w:eastAsia="zh-CN"/>
          <w14:textFill>
            <w14:solidFill>
              <w14:schemeClr w14:val="tx1"/>
            </w14:solidFill>
          </w14:textFill>
        </w:rPr>
        <w:t>21</w:t>
      </w:r>
      <w:r>
        <w:rPr>
          <w:rFonts w:ascii="仿宋" w:hAnsi="仿宋" w:eastAsia="仿宋" w:cs="Times New Roman"/>
          <w:color w:val="000000" w:themeColor="text1"/>
          <w:sz w:val="28"/>
          <w:szCs w:val="28"/>
          <w14:textFill>
            <w14:solidFill>
              <w14:schemeClr w14:val="tx1"/>
            </w14:solidFill>
          </w14:textFill>
        </w:rPr>
        <w:t>年</w:t>
      </w:r>
      <w:r>
        <w:rPr>
          <w:rFonts w:hint="eastAsia" w:ascii="仿宋" w:hAnsi="仿宋" w:eastAsia="仿宋" w:cs="Times New Roman"/>
          <w:color w:val="000000" w:themeColor="text1"/>
          <w:sz w:val="28"/>
          <w:szCs w:val="28"/>
          <w:lang w:val="en-US" w:eastAsia="zh-CN"/>
          <w14:textFill>
            <w14:solidFill>
              <w14:schemeClr w14:val="tx1"/>
            </w14:solidFill>
          </w14:textFill>
        </w:rPr>
        <w:t>12</w:t>
      </w:r>
      <w:r>
        <w:rPr>
          <w:rFonts w:ascii="仿宋" w:hAnsi="仿宋" w:eastAsia="仿宋" w:cs="Times New Roman"/>
          <w:color w:val="000000" w:themeColor="text1"/>
          <w:sz w:val="28"/>
          <w:szCs w:val="28"/>
          <w14:textFill>
            <w14:solidFill>
              <w14:schemeClr w14:val="tx1"/>
            </w14:solidFill>
          </w14:textFill>
        </w:rPr>
        <w:t>月</w:t>
      </w:r>
    </w:p>
    <w:sectPr>
      <w:pgSz w:w="11906" w:h="16838"/>
      <w:pgMar w:top="1417" w:right="1800" w:bottom="141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96556"/>
    <w:multiLevelType w:val="multilevel"/>
    <w:tmpl w:val="79396556"/>
    <w:lvl w:ilvl="0" w:tentative="0">
      <w:start w:val="1"/>
      <w:numFmt w:val="japaneseCounting"/>
      <w:lvlText w:val="%1、"/>
      <w:lvlJc w:val="left"/>
      <w:pPr>
        <w:ind w:left="930" w:hanging="51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7E"/>
    <w:rsid w:val="000118A1"/>
    <w:rsid w:val="000E6168"/>
    <w:rsid w:val="00104A5B"/>
    <w:rsid w:val="00185A0E"/>
    <w:rsid w:val="00197F85"/>
    <w:rsid w:val="001B4069"/>
    <w:rsid w:val="001E1680"/>
    <w:rsid w:val="002C714E"/>
    <w:rsid w:val="00310E86"/>
    <w:rsid w:val="004D0860"/>
    <w:rsid w:val="005334ED"/>
    <w:rsid w:val="00636270"/>
    <w:rsid w:val="006615AB"/>
    <w:rsid w:val="0066794E"/>
    <w:rsid w:val="00682028"/>
    <w:rsid w:val="0069052D"/>
    <w:rsid w:val="00747CC7"/>
    <w:rsid w:val="007B1826"/>
    <w:rsid w:val="007B3EFE"/>
    <w:rsid w:val="007F4F7E"/>
    <w:rsid w:val="00803978"/>
    <w:rsid w:val="00823F97"/>
    <w:rsid w:val="00855926"/>
    <w:rsid w:val="0085689C"/>
    <w:rsid w:val="00907F98"/>
    <w:rsid w:val="00930256"/>
    <w:rsid w:val="00931D51"/>
    <w:rsid w:val="0093564C"/>
    <w:rsid w:val="009816D2"/>
    <w:rsid w:val="009B02FB"/>
    <w:rsid w:val="009F4733"/>
    <w:rsid w:val="00A13F06"/>
    <w:rsid w:val="00A95D04"/>
    <w:rsid w:val="00AF307B"/>
    <w:rsid w:val="00BA3260"/>
    <w:rsid w:val="00BC3338"/>
    <w:rsid w:val="00C82AC0"/>
    <w:rsid w:val="00CA1947"/>
    <w:rsid w:val="00CB13A1"/>
    <w:rsid w:val="00CD267A"/>
    <w:rsid w:val="00CF4F63"/>
    <w:rsid w:val="00DD6462"/>
    <w:rsid w:val="00DD7531"/>
    <w:rsid w:val="00E2452A"/>
    <w:rsid w:val="00EB1D7F"/>
    <w:rsid w:val="00EE3B17"/>
    <w:rsid w:val="00FB0558"/>
    <w:rsid w:val="03665E01"/>
    <w:rsid w:val="07AE1BB7"/>
    <w:rsid w:val="0A3849CC"/>
    <w:rsid w:val="0D0B48D5"/>
    <w:rsid w:val="15023A3D"/>
    <w:rsid w:val="235938F5"/>
    <w:rsid w:val="2C3940EA"/>
    <w:rsid w:val="328722BA"/>
    <w:rsid w:val="39BD2963"/>
    <w:rsid w:val="3B8722AB"/>
    <w:rsid w:val="402A02C2"/>
    <w:rsid w:val="48BE6E6A"/>
    <w:rsid w:val="543D0D8C"/>
    <w:rsid w:val="564A3344"/>
    <w:rsid w:val="6F217EE2"/>
    <w:rsid w:val="71456A8B"/>
    <w:rsid w:val="763745C6"/>
    <w:rsid w:val="7708104D"/>
    <w:rsid w:val="791F601D"/>
    <w:rsid w:val="79755532"/>
    <w:rsid w:val="7F7B0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hit</Company>
  <Pages>4</Pages>
  <Words>302</Words>
  <Characters>1722</Characters>
  <Lines>14</Lines>
  <Paragraphs>4</Paragraphs>
  <ScaleCrop>false</ScaleCrop>
  <LinksUpToDate>false</LinksUpToDate>
  <CharactersWithSpaces>2020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2019-03-11T06:07:00Z</dcterms:created>
  <dc:creator>关玉晶</dc:creator>
  <cp:lastModifiedBy>丹</cp:lastModifiedBy>
  <cp:lastPrinted>2019-03-11T06:12:00Z</cp:lastPrinted>
  <dcterms:modified xsi:type="dcterms:W3CDTF">2022-10-13T05:45:08Z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