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65" w:rsidRDefault="00E56EEC" w:rsidP="006D3965">
      <w:pPr>
        <w:snapToGrid w:val="0"/>
        <w:spacing w:beforeLines="50" w:before="156"/>
        <w:jc w:val="center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/>
          <w:b/>
        </w:rPr>
        <w:t>教育部</w:t>
      </w:r>
      <w:r w:rsidRPr="00E56EEC">
        <w:rPr>
          <w:rFonts w:ascii="微软雅黑" w:eastAsia="微软雅黑" w:hAnsi="微软雅黑" w:hint="eastAsia"/>
          <w:b/>
        </w:rPr>
        <w:t>-</w:t>
      </w:r>
      <w:r w:rsidRPr="00E56EEC">
        <w:rPr>
          <w:rFonts w:ascii="微软雅黑" w:eastAsia="微软雅黑" w:hAnsi="微软雅黑"/>
          <w:b/>
        </w:rPr>
        <w:t>华为</w:t>
      </w:r>
      <w:r w:rsidRPr="00E56EEC">
        <w:rPr>
          <w:rFonts w:ascii="微软雅黑" w:eastAsia="微软雅黑" w:hAnsi="微软雅黑" w:hint="eastAsia"/>
          <w:b/>
        </w:rPr>
        <w:t>“智能基座”产教融合协同育人基地项目</w:t>
      </w:r>
    </w:p>
    <w:p w:rsidR="00152B8F" w:rsidRPr="00E56EEC" w:rsidRDefault="00E56EEC" w:rsidP="006D3965">
      <w:pPr>
        <w:snapToGrid w:val="0"/>
        <w:spacing w:beforeLines="50" w:before="156"/>
        <w:jc w:val="center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2</w:t>
      </w:r>
      <w:r w:rsidRPr="00E56EEC">
        <w:rPr>
          <w:rFonts w:ascii="微软雅黑" w:eastAsia="微软雅黑" w:hAnsi="微软雅黑"/>
          <w:b/>
        </w:rPr>
        <w:t>022年</w:t>
      </w:r>
      <w:r w:rsidR="006D3965">
        <w:rPr>
          <w:rFonts w:ascii="微软雅黑" w:eastAsia="微软雅黑" w:hAnsi="微软雅黑"/>
          <w:b/>
        </w:rPr>
        <w:t>奖教金评选标准</w:t>
      </w:r>
      <w:r w:rsidR="006D3965">
        <w:rPr>
          <w:rFonts w:ascii="微软雅黑" w:eastAsia="微软雅黑" w:hAnsi="微软雅黑" w:hint="eastAsia"/>
          <w:b/>
        </w:rPr>
        <w:t>（华为建议）</w:t>
      </w:r>
    </w:p>
    <w:p w:rsidR="00E56EEC" w:rsidRPr="00E56EEC" w:rsidRDefault="00E56EEC" w:rsidP="00E56EEC">
      <w:pPr>
        <w:snapToGrid w:val="0"/>
        <w:spacing w:beforeLines="50" w:before="156"/>
        <w:rPr>
          <w:rFonts w:ascii="微软雅黑" w:eastAsia="微软雅黑" w:hAnsi="微软雅黑"/>
        </w:rPr>
      </w:pPr>
    </w:p>
    <w:p w:rsidR="00E56EEC" w:rsidRDefault="00E56EEC" w:rsidP="00E56EEC">
      <w:pPr>
        <w:snapToGrid w:val="0"/>
        <w:spacing w:beforeLines="50" w:before="156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/>
          <w:b/>
        </w:rPr>
        <w:t>背景</w:t>
      </w:r>
      <w:r w:rsidRPr="00E56EEC">
        <w:rPr>
          <w:rFonts w:ascii="微软雅黑" w:eastAsia="微软雅黑" w:hAnsi="微软雅黑" w:hint="eastAsia"/>
          <w:b/>
        </w:rPr>
        <w:t>：</w:t>
      </w:r>
      <w:r w:rsidRPr="00E56EEC">
        <w:rPr>
          <w:rFonts w:ascii="微软雅黑" w:eastAsia="微软雅黑" w:hAnsi="微软雅黑" w:hint="eastAsia"/>
        </w:rPr>
        <w:t>7</w:t>
      </w:r>
      <w:r w:rsidRPr="00E56EEC">
        <w:rPr>
          <w:rFonts w:ascii="微软雅黑" w:eastAsia="微软雅黑" w:hAnsi="微软雅黑"/>
        </w:rPr>
        <w:t>2所高校除清华</w:t>
      </w:r>
      <w:r>
        <w:rPr>
          <w:rFonts w:ascii="微软雅黑" w:eastAsia="微软雅黑" w:hAnsi="微软雅黑"/>
        </w:rPr>
        <w:t>大学</w:t>
      </w:r>
      <w:r w:rsidRPr="00E56EEC">
        <w:rPr>
          <w:rFonts w:ascii="微软雅黑" w:eastAsia="微软雅黑" w:hAnsi="微软雅黑"/>
        </w:rPr>
        <w:t>外均在协议中约定</w:t>
      </w:r>
      <w:r>
        <w:rPr>
          <w:rFonts w:ascii="微软雅黑" w:eastAsia="微软雅黑" w:hAnsi="微软雅黑"/>
        </w:rPr>
        <w:t>每年每所学校将评选出</w:t>
      </w:r>
      <w:r>
        <w:rPr>
          <w:rFonts w:ascii="微软雅黑" w:eastAsia="微软雅黑" w:hAnsi="微软雅黑" w:hint="eastAsia"/>
        </w:rPr>
        <w:t>5名智能基座奖教金获奖老师。评选会按照双方协商的评选标准，由学校负责评选，华为复核。本次刷新2</w:t>
      </w:r>
      <w:r>
        <w:rPr>
          <w:rFonts w:ascii="微软雅黑" w:eastAsia="微软雅黑" w:hAnsi="微软雅黑"/>
        </w:rPr>
        <w:t>022年度的智能基座奖教金华为评选建议</w:t>
      </w:r>
      <w:r>
        <w:rPr>
          <w:rFonts w:ascii="微软雅黑" w:eastAsia="微软雅黑" w:hAnsi="微软雅黑" w:hint="eastAsia"/>
        </w:rPr>
        <w:t>，如无特别原因</w:t>
      </w:r>
      <w:r>
        <w:rPr>
          <w:rFonts w:ascii="微软雅黑" w:eastAsia="微软雅黑" w:hAnsi="微软雅黑"/>
        </w:rPr>
        <w:t>该建议将纳入学校</w:t>
      </w:r>
      <w:r>
        <w:rPr>
          <w:rFonts w:ascii="微软雅黑" w:eastAsia="微软雅黑" w:hAnsi="微软雅黑" w:hint="eastAsia"/>
        </w:rPr>
        <w:t>评选标准。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  <w:color w:val="C00000"/>
        </w:rPr>
      </w:pPr>
    </w:p>
    <w:p w:rsidR="00E56EEC" w:rsidRPr="00E56EEC" w:rsidRDefault="00E56EEC" w:rsidP="00E56EEC">
      <w:pPr>
        <w:snapToGrid w:val="0"/>
        <w:spacing w:beforeLines="50" w:before="156"/>
        <w:jc w:val="left"/>
        <w:rPr>
          <w:rFonts w:ascii="微软雅黑" w:eastAsia="微软雅黑" w:hAnsi="微软雅黑"/>
          <w:b/>
        </w:rPr>
      </w:pPr>
      <w:bookmarkStart w:id="0" w:name="_GoBack"/>
      <w:bookmarkEnd w:id="0"/>
      <w:r w:rsidRPr="00E56EEC">
        <w:rPr>
          <w:rFonts w:ascii="微软雅黑" w:eastAsia="微软雅黑" w:hAnsi="微软雅黑" w:hint="eastAsia"/>
          <w:b/>
        </w:rPr>
        <w:t>奖教金评选标准：</w:t>
      </w:r>
    </w:p>
    <w:p w:rsidR="00E56EEC" w:rsidRPr="00E56EEC" w:rsidRDefault="00E56EEC" w:rsidP="00E56EEC">
      <w:pPr>
        <w:pStyle w:val="af5"/>
        <w:numPr>
          <w:ilvl w:val="0"/>
          <w:numId w:val="38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必选：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  <w:snapToGrid w:val="0"/>
        </w:rPr>
      </w:pPr>
      <w:r w:rsidRPr="00E56EEC">
        <w:rPr>
          <w:rFonts w:ascii="微软雅黑" w:eastAsia="微软雅黑" w:hAnsi="微软雅黑" w:hint="eastAsia"/>
          <w:snapToGrid w:val="0"/>
        </w:rPr>
        <w:t>参与智能基座合作且已开课老师，教学成果优秀；</w:t>
      </w:r>
    </w:p>
    <w:p w:rsidR="00E56EEC" w:rsidRPr="00E56EEC" w:rsidRDefault="00E56EEC" w:rsidP="00E56EEC">
      <w:pPr>
        <w:pStyle w:val="af5"/>
        <w:numPr>
          <w:ilvl w:val="0"/>
          <w:numId w:val="38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加分项：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 w:hint="eastAsia"/>
        </w:rPr>
        <w:t xml:space="preserve">（1）参加欧拉&amp;高斯人才发展加速计划、或昇腾/昇思人工智能人才发展加速计划，成为大使或导师； 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 w:hint="eastAsia"/>
        </w:rPr>
        <w:t>（2）基于鲲鹏/昇腾/华为云技术发表相关教学或者学术论文。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 w:hint="eastAsia"/>
        </w:rPr>
        <w:t>（3）承接并完成鲲鹏/</w:t>
      </w:r>
      <w:proofErr w:type="gramStart"/>
      <w:r w:rsidRPr="00E56EEC">
        <w:rPr>
          <w:rFonts w:ascii="微软雅黑" w:eastAsia="微软雅黑" w:hAnsi="微软雅黑" w:hint="eastAsia"/>
        </w:rPr>
        <w:t>昇腾众智</w:t>
      </w:r>
      <w:proofErr w:type="gramEnd"/>
      <w:r w:rsidRPr="00E56EEC">
        <w:rPr>
          <w:rFonts w:ascii="微软雅黑" w:eastAsia="微软雅黑" w:hAnsi="微软雅黑" w:hint="eastAsia"/>
        </w:rPr>
        <w:t>项目；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 w:hint="eastAsia"/>
        </w:rPr>
        <w:t>（4）辅导学生使用鲲鹏/昇腾/华为云作为关键技术参赛，并获得优异成绩；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 w:hint="eastAsia"/>
        </w:rPr>
        <w:t>（5）智能基座相关的教材、教辅、</w:t>
      </w:r>
      <w:proofErr w:type="gramStart"/>
      <w:r w:rsidRPr="00E56EEC">
        <w:rPr>
          <w:rFonts w:ascii="微软雅黑" w:eastAsia="微软雅黑" w:hAnsi="微软雅黑" w:hint="eastAsia"/>
        </w:rPr>
        <w:t>慕课合作</w:t>
      </w:r>
      <w:proofErr w:type="gramEnd"/>
      <w:r w:rsidRPr="00E56EEC">
        <w:rPr>
          <w:rFonts w:ascii="微软雅黑" w:eastAsia="微软雅黑" w:hAnsi="微软雅黑" w:hint="eastAsia"/>
        </w:rPr>
        <w:t>老师，出版书籍或课程上线；</w:t>
      </w:r>
    </w:p>
    <w:p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 w:hint="eastAsia"/>
        </w:rPr>
        <w:t>（6）牵头或参与到“智能基座”课程虚拟教研室。</w:t>
      </w:r>
    </w:p>
    <w:p w:rsidR="00E56EEC" w:rsidRPr="00E56EEC" w:rsidRDefault="00E56EEC" w:rsidP="00E56EEC">
      <w:pPr>
        <w:snapToGrid w:val="0"/>
        <w:spacing w:beforeLines="50" w:before="156"/>
        <w:rPr>
          <w:rFonts w:ascii="微软雅黑" w:eastAsia="微软雅黑" w:hAnsi="微软雅黑"/>
        </w:rPr>
      </w:pPr>
    </w:p>
    <w:sectPr w:rsidR="00E56EEC" w:rsidRPr="00E56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18C" w:rsidRDefault="0067418C">
      <w:r>
        <w:separator/>
      </w:r>
    </w:p>
  </w:endnote>
  <w:endnote w:type="continuationSeparator" w:id="0">
    <w:p w:rsidR="0067418C" w:rsidRDefault="0067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AE" w:rsidRDefault="00E237AE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5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27"/>
      <w:gridCol w:w="2850"/>
      <w:gridCol w:w="2537"/>
    </w:tblGrid>
    <w:tr w:rsidR="00E237AE" w:rsidTr="0075012D">
      <w:trPr>
        <w:trHeight w:val="257"/>
      </w:trPr>
      <w:tc>
        <w:tcPr>
          <w:tcW w:w="1760" w:type="pct"/>
        </w:tcPr>
        <w:p w:rsidR="00E237AE" w:rsidRDefault="00E237AE" w:rsidP="0075012D">
          <w:pPr>
            <w:pStyle w:val="aa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 w:rsidR="00F05D3B">
            <w:rPr>
              <w:noProof/>
            </w:rPr>
            <w:t>2022-9-5</w:t>
          </w:r>
          <w:r>
            <w:rPr>
              <w:noProof/>
            </w:rPr>
            <w:fldChar w:fldCharType="end"/>
          </w:r>
        </w:p>
      </w:tc>
      <w:tc>
        <w:tcPr>
          <w:tcW w:w="1714" w:type="pct"/>
        </w:tcPr>
        <w:p w:rsidR="00E237AE" w:rsidRDefault="00E237AE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6" w:type="pct"/>
        </w:tcPr>
        <w:p w:rsidR="00E237AE" w:rsidRDefault="00E237AE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F05D3B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F05D3B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:rsidR="00E237AE" w:rsidRDefault="00E237A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AE" w:rsidRDefault="00E237AE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18C" w:rsidRDefault="0067418C">
      <w:r>
        <w:separator/>
      </w:r>
    </w:p>
  </w:footnote>
  <w:footnote w:type="continuationSeparator" w:id="0">
    <w:p w:rsidR="0067418C" w:rsidRDefault="00674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AE" w:rsidRDefault="00E237AE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31"/>
      <w:gridCol w:w="5814"/>
      <w:gridCol w:w="1661"/>
    </w:tblGrid>
    <w:tr w:rsidR="00E237AE">
      <w:trPr>
        <w:cantSplit/>
        <w:trHeight w:hRule="exact" w:val="782"/>
      </w:trPr>
      <w:tc>
        <w:tcPr>
          <w:tcW w:w="500" w:type="pct"/>
        </w:tcPr>
        <w:p w:rsidR="00E237AE" w:rsidRDefault="00E237AE">
          <w:pPr>
            <w:rPr>
              <w:rFonts w:ascii="Dotum" w:eastAsia="Dotum" w:hAnsi="Dotum"/>
            </w:rPr>
          </w:pPr>
          <w:r>
            <w:rPr>
              <w:rFonts w:ascii="宋体" w:hAnsi="宋体" w:hint="eastAsia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19685</wp:posOffset>
                </wp:positionV>
                <wp:extent cx="436880" cy="446405"/>
                <wp:effectExtent l="0" t="0" r="1270" b="0"/>
                <wp:wrapThrough wrapText="bothSides">
                  <wp:wrapPolygon edited="0">
                    <wp:start x="0" y="0"/>
                    <wp:lineTo x="0" y="20279"/>
                    <wp:lineTo x="20721" y="20279"/>
                    <wp:lineTo x="20721" y="0"/>
                    <wp:lineTo x="0" y="0"/>
                  </wp:wrapPolygon>
                </wp:wrapThrough>
                <wp:docPr id="4" name="图片 4" descr="C:\Users\f00250756.CHINA\Desktop\HW_POS_RBG_Vertical-150p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f00250756.CHINA\Desktop\HW_POS_RBG_Vertical-150p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0" w:type="pct"/>
          <w:vAlign w:val="bottom"/>
        </w:tcPr>
        <w:p w:rsidR="00E237AE" w:rsidRPr="00780144" w:rsidRDefault="00E237AE" w:rsidP="00D87114">
          <w:pPr>
            <w:pStyle w:val="ab"/>
            <w:ind w:firstLineChars="300" w:firstLine="540"/>
            <w:rPr>
              <w:rFonts w:ascii="宋体" w:hAnsi="宋体"/>
            </w:rPr>
          </w:pPr>
          <w:r w:rsidRPr="00780144">
            <w:rPr>
              <w:rFonts w:ascii="宋体" w:hAnsi="宋体" w:hint="eastAsia"/>
            </w:rPr>
            <w:t>文档名称</w:t>
          </w:r>
        </w:p>
      </w:tc>
      <w:tc>
        <w:tcPr>
          <w:tcW w:w="1000" w:type="pct"/>
          <w:vAlign w:val="bottom"/>
        </w:tcPr>
        <w:p w:rsidR="00E237AE" w:rsidRPr="00780144" w:rsidRDefault="00E237AE" w:rsidP="00775BB5">
          <w:pPr>
            <w:pStyle w:val="ab"/>
            <w:ind w:firstLineChars="350" w:firstLine="630"/>
            <w:rPr>
              <w:rFonts w:ascii="宋体" w:hAnsi="宋体"/>
            </w:rPr>
          </w:pPr>
          <w:r w:rsidRPr="00780144">
            <w:rPr>
              <w:rFonts w:ascii="宋体" w:hAnsi="宋体" w:hint="eastAsia"/>
            </w:rPr>
            <w:t>文档密级</w:t>
          </w:r>
        </w:p>
      </w:tc>
    </w:tr>
  </w:tbl>
  <w:p w:rsidR="00E237AE" w:rsidRDefault="00E237AE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AE" w:rsidRDefault="00E237AE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550B"/>
    <w:multiLevelType w:val="hybridMultilevel"/>
    <w:tmpl w:val="F42E4BFC"/>
    <w:lvl w:ilvl="0" w:tplc="4D46C64C">
      <w:start w:val="1"/>
      <w:numFmt w:val="japaneseCounting"/>
      <w:lvlText w:val="%1、"/>
      <w:lvlJc w:val="left"/>
      <w:pPr>
        <w:ind w:left="504" w:hanging="504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3" w15:restartNumberingAfterBreak="0">
    <w:nsid w:val="15F057F3"/>
    <w:multiLevelType w:val="hybridMultilevel"/>
    <w:tmpl w:val="72C424D6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 w15:restartNumberingAfterBreak="0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6" w15:restartNumberingAfterBreak="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7" w15:restartNumberingAfterBreak="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8" w15:restartNumberingAfterBreak="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9" w15:restartNumberingAfterBreak="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63520BF7"/>
    <w:multiLevelType w:val="hybridMultilevel"/>
    <w:tmpl w:val="69F6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 w15:restartNumberingAfterBreak="0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3" w15:restartNumberingAfterBreak="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4"/>
  </w:num>
  <w:num w:numId="11">
    <w:abstractNumId w:val="4"/>
  </w:num>
  <w:num w:numId="12">
    <w:abstractNumId w:val="4"/>
  </w:num>
  <w:num w:numId="13">
    <w:abstractNumId w:val="6"/>
  </w:num>
  <w:num w:numId="14">
    <w:abstractNumId w:val="7"/>
  </w:num>
  <w:num w:numId="15">
    <w:abstractNumId w:val="1"/>
  </w:num>
  <w:num w:numId="16">
    <w:abstractNumId w:val="5"/>
  </w:num>
  <w:num w:numId="17">
    <w:abstractNumId w:val="9"/>
  </w:num>
  <w:num w:numId="18">
    <w:abstractNumId w:val="9"/>
  </w:num>
  <w:num w:numId="19">
    <w:abstractNumId w:val="9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9"/>
  </w:num>
  <w:num w:numId="25">
    <w:abstractNumId w:val="9"/>
  </w:num>
  <w:num w:numId="26">
    <w:abstractNumId w:val="13"/>
  </w:num>
  <w:num w:numId="27">
    <w:abstractNumId w:val="13"/>
  </w:num>
  <w:num w:numId="28">
    <w:abstractNumId w:val="13"/>
  </w:num>
  <w:num w:numId="29">
    <w:abstractNumId w:val="2"/>
  </w:num>
  <w:num w:numId="30">
    <w:abstractNumId w:val="9"/>
  </w:num>
  <w:num w:numId="31">
    <w:abstractNumId w:val="9"/>
  </w:num>
  <w:num w:numId="32">
    <w:abstractNumId w:val="13"/>
  </w:num>
  <w:num w:numId="33">
    <w:abstractNumId w:val="11"/>
  </w:num>
  <w:num w:numId="34">
    <w:abstractNumId w:val="11"/>
  </w:num>
  <w:num w:numId="35">
    <w:abstractNumId w:val="11"/>
  </w:num>
  <w:num w:numId="36">
    <w:abstractNumId w:val="10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EC"/>
    <w:rsid w:val="00013058"/>
    <w:rsid w:val="00015006"/>
    <w:rsid w:val="000157D9"/>
    <w:rsid w:val="00021A76"/>
    <w:rsid w:val="00024BC1"/>
    <w:rsid w:val="00027811"/>
    <w:rsid w:val="00035469"/>
    <w:rsid w:val="0005534A"/>
    <w:rsid w:val="0006512F"/>
    <w:rsid w:val="0006727A"/>
    <w:rsid w:val="000714A9"/>
    <w:rsid w:val="000720EF"/>
    <w:rsid w:val="0007357E"/>
    <w:rsid w:val="000742C6"/>
    <w:rsid w:val="00080C74"/>
    <w:rsid w:val="00083833"/>
    <w:rsid w:val="000A00CD"/>
    <w:rsid w:val="000A7F00"/>
    <w:rsid w:val="000B0E09"/>
    <w:rsid w:val="000C0672"/>
    <w:rsid w:val="000C3241"/>
    <w:rsid w:val="000C37FA"/>
    <w:rsid w:val="000E7FEA"/>
    <w:rsid w:val="00102660"/>
    <w:rsid w:val="00112818"/>
    <w:rsid w:val="00123903"/>
    <w:rsid w:val="001263AC"/>
    <w:rsid w:val="00131E0D"/>
    <w:rsid w:val="001528F4"/>
    <w:rsid w:val="00152B8F"/>
    <w:rsid w:val="00153FD8"/>
    <w:rsid w:val="00154990"/>
    <w:rsid w:val="00191391"/>
    <w:rsid w:val="00193565"/>
    <w:rsid w:val="001B4646"/>
    <w:rsid w:val="001D20BC"/>
    <w:rsid w:val="001E5B92"/>
    <w:rsid w:val="00202CCB"/>
    <w:rsid w:val="00245E1F"/>
    <w:rsid w:val="00270B48"/>
    <w:rsid w:val="0027495B"/>
    <w:rsid w:val="002A2B57"/>
    <w:rsid w:val="002C367F"/>
    <w:rsid w:val="002D3CF9"/>
    <w:rsid w:val="002D6E12"/>
    <w:rsid w:val="002E1427"/>
    <w:rsid w:val="002E242D"/>
    <w:rsid w:val="003055E4"/>
    <w:rsid w:val="0030576D"/>
    <w:rsid w:val="0030771E"/>
    <w:rsid w:val="00307760"/>
    <w:rsid w:val="00322726"/>
    <w:rsid w:val="00323454"/>
    <w:rsid w:val="00332D1D"/>
    <w:rsid w:val="0034006A"/>
    <w:rsid w:val="00352542"/>
    <w:rsid w:val="0036595B"/>
    <w:rsid w:val="00385398"/>
    <w:rsid w:val="003931A8"/>
    <w:rsid w:val="003E73E3"/>
    <w:rsid w:val="003F5D02"/>
    <w:rsid w:val="00407CED"/>
    <w:rsid w:val="00412ADF"/>
    <w:rsid w:val="00425F62"/>
    <w:rsid w:val="004350CE"/>
    <w:rsid w:val="0044050A"/>
    <w:rsid w:val="00450909"/>
    <w:rsid w:val="00462432"/>
    <w:rsid w:val="00464712"/>
    <w:rsid w:val="00494FFD"/>
    <w:rsid w:val="004A0C7E"/>
    <w:rsid w:val="004B5515"/>
    <w:rsid w:val="004E6266"/>
    <w:rsid w:val="00504101"/>
    <w:rsid w:val="00516A1E"/>
    <w:rsid w:val="00517BD2"/>
    <w:rsid w:val="00522FCA"/>
    <w:rsid w:val="00525486"/>
    <w:rsid w:val="005541B8"/>
    <w:rsid w:val="00554886"/>
    <w:rsid w:val="00576D19"/>
    <w:rsid w:val="00582190"/>
    <w:rsid w:val="005969AF"/>
    <w:rsid w:val="005B616E"/>
    <w:rsid w:val="005D7E35"/>
    <w:rsid w:val="005E7213"/>
    <w:rsid w:val="00622E49"/>
    <w:rsid w:val="00634265"/>
    <w:rsid w:val="0065290A"/>
    <w:rsid w:val="006644B4"/>
    <w:rsid w:val="0067418C"/>
    <w:rsid w:val="00684367"/>
    <w:rsid w:val="00692BE9"/>
    <w:rsid w:val="006B39BE"/>
    <w:rsid w:val="006B6D85"/>
    <w:rsid w:val="006D3965"/>
    <w:rsid w:val="006F0008"/>
    <w:rsid w:val="006F7862"/>
    <w:rsid w:val="007007D4"/>
    <w:rsid w:val="00701B35"/>
    <w:rsid w:val="00715AA0"/>
    <w:rsid w:val="00722BBF"/>
    <w:rsid w:val="00741E76"/>
    <w:rsid w:val="00743583"/>
    <w:rsid w:val="0075012D"/>
    <w:rsid w:val="00766DBE"/>
    <w:rsid w:val="00775BB5"/>
    <w:rsid w:val="00780144"/>
    <w:rsid w:val="0078021F"/>
    <w:rsid w:val="00784EA2"/>
    <w:rsid w:val="007A071B"/>
    <w:rsid w:val="007C66D0"/>
    <w:rsid w:val="007D2ACB"/>
    <w:rsid w:val="007D4C23"/>
    <w:rsid w:val="007E0D24"/>
    <w:rsid w:val="007E3501"/>
    <w:rsid w:val="007E4143"/>
    <w:rsid w:val="007F57B0"/>
    <w:rsid w:val="00822EF6"/>
    <w:rsid w:val="00826BAF"/>
    <w:rsid w:val="00844B72"/>
    <w:rsid w:val="00846C25"/>
    <w:rsid w:val="00874A71"/>
    <w:rsid w:val="008A0451"/>
    <w:rsid w:val="008C7081"/>
    <w:rsid w:val="008D5E04"/>
    <w:rsid w:val="008F12EE"/>
    <w:rsid w:val="008F48BA"/>
    <w:rsid w:val="009001C3"/>
    <w:rsid w:val="009015E3"/>
    <w:rsid w:val="00906E67"/>
    <w:rsid w:val="00911A9D"/>
    <w:rsid w:val="00924791"/>
    <w:rsid w:val="00946E63"/>
    <w:rsid w:val="00954DC4"/>
    <w:rsid w:val="0097201D"/>
    <w:rsid w:val="009777AE"/>
    <w:rsid w:val="009A0424"/>
    <w:rsid w:val="009B67EC"/>
    <w:rsid w:val="009B7404"/>
    <w:rsid w:val="009C78EA"/>
    <w:rsid w:val="009D2498"/>
    <w:rsid w:val="009E3C5C"/>
    <w:rsid w:val="00A047D8"/>
    <w:rsid w:val="00A11E1B"/>
    <w:rsid w:val="00A14126"/>
    <w:rsid w:val="00A15559"/>
    <w:rsid w:val="00A23880"/>
    <w:rsid w:val="00A65243"/>
    <w:rsid w:val="00A77ED1"/>
    <w:rsid w:val="00AA3D57"/>
    <w:rsid w:val="00AB219C"/>
    <w:rsid w:val="00AD018C"/>
    <w:rsid w:val="00AD71B7"/>
    <w:rsid w:val="00B03BDF"/>
    <w:rsid w:val="00B40105"/>
    <w:rsid w:val="00B4746D"/>
    <w:rsid w:val="00B56F3C"/>
    <w:rsid w:val="00B82123"/>
    <w:rsid w:val="00BA6B20"/>
    <w:rsid w:val="00BB29DD"/>
    <w:rsid w:val="00BB3B17"/>
    <w:rsid w:val="00BC0FFB"/>
    <w:rsid w:val="00BE150F"/>
    <w:rsid w:val="00C02CDB"/>
    <w:rsid w:val="00C1041C"/>
    <w:rsid w:val="00C216AC"/>
    <w:rsid w:val="00C2333A"/>
    <w:rsid w:val="00C31AA8"/>
    <w:rsid w:val="00C53AFA"/>
    <w:rsid w:val="00C6133F"/>
    <w:rsid w:val="00C6441E"/>
    <w:rsid w:val="00C66FC1"/>
    <w:rsid w:val="00C67360"/>
    <w:rsid w:val="00C728C2"/>
    <w:rsid w:val="00C72DE6"/>
    <w:rsid w:val="00C938E3"/>
    <w:rsid w:val="00CB5B10"/>
    <w:rsid w:val="00CC296C"/>
    <w:rsid w:val="00CC3C8F"/>
    <w:rsid w:val="00CD51F7"/>
    <w:rsid w:val="00CE25F8"/>
    <w:rsid w:val="00D1326E"/>
    <w:rsid w:val="00D16C4C"/>
    <w:rsid w:val="00D61C4C"/>
    <w:rsid w:val="00D87114"/>
    <w:rsid w:val="00D961F5"/>
    <w:rsid w:val="00D965EB"/>
    <w:rsid w:val="00DB0018"/>
    <w:rsid w:val="00DC51F7"/>
    <w:rsid w:val="00DD71AE"/>
    <w:rsid w:val="00DF75A2"/>
    <w:rsid w:val="00E134C6"/>
    <w:rsid w:val="00E237AE"/>
    <w:rsid w:val="00E31B21"/>
    <w:rsid w:val="00E32721"/>
    <w:rsid w:val="00E54051"/>
    <w:rsid w:val="00E56EEC"/>
    <w:rsid w:val="00E60905"/>
    <w:rsid w:val="00E632A1"/>
    <w:rsid w:val="00E74A9F"/>
    <w:rsid w:val="00EB5D38"/>
    <w:rsid w:val="00EC034F"/>
    <w:rsid w:val="00EC26E3"/>
    <w:rsid w:val="00EC29E2"/>
    <w:rsid w:val="00ED0738"/>
    <w:rsid w:val="00ED66D6"/>
    <w:rsid w:val="00EE1C7F"/>
    <w:rsid w:val="00EE2438"/>
    <w:rsid w:val="00EE58DB"/>
    <w:rsid w:val="00F00037"/>
    <w:rsid w:val="00F05D3B"/>
    <w:rsid w:val="00F431D2"/>
    <w:rsid w:val="00F52DED"/>
    <w:rsid w:val="00F56E1F"/>
    <w:rsid w:val="00F5782F"/>
    <w:rsid w:val="00F923A3"/>
    <w:rsid w:val="00FA012E"/>
    <w:rsid w:val="00FB60EB"/>
    <w:rsid w:val="00FB766E"/>
    <w:rsid w:val="00FB7CBC"/>
    <w:rsid w:val="00FD713D"/>
    <w:rsid w:val="00FE1246"/>
    <w:rsid w:val="00FE562A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905DBB"/>
  <w15:chartTrackingRefBased/>
  <w15:docId w15:val="{934E068C-AF0C-4BE6-A139-E299536E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56EEC"/>
    <w:pPr>
      <w:jc w:val="both"/>
    </w:pPr>
    <w:rPr>
      <w:rFonts w:ascii="Calibri" w:hAnsi="Calibri" w:cs="Calibri"/>
      <w:sz w:val="21"/>
      <w:szCs w:val="21"/>
    </w:rPr>
  </w:style>
  <w:style w:type="paragraph" w:styleId="1">
    <w:name w:val="heading 1"/>
    <w:next w:val="2"/>
    <w:qFormat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35"/>
      </w:numPr>
      <w:spacing w:before="260" w:after="260" w:line="416" w:lineRule="auto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pPr>
      <w:keepNext/>
      <w:spacing w:before="80" w:after="80"/>
      <w:jc w:val="center"/>
    </w:pPr>
  </w:style>
  <w:style w:type="paragraph" w:customStyle="1" w:styleId="a9">
    <w:name w:val="文档标题"/>
    <w:basedOn w:val="a1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</w:style>
  <w:style w:type="paragraph" w:customStyle="1" w:styleId="ad">
    <w:name w:val="注示头"/>
    <w:basedOn w:val="a1"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样式一"/>
    <w:basedOn w:val="a2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af4"/>
    <w:rPr>
      <w:sz w:val="18"/>
      <w:szCs w:val="18"/>
    </w:rPr>
  </w:style>
  <w:style w:type="character" w:customStyle="1" w:styleId="af4">
    <w:name w:val="批注框文本 字符"/>
    <w:basedOn w:val="a2"/>
    <w:link w:val="af3"/>
    <w:rPr>
      <w:snapToGrid w:val="0"/>
      <w:sz w:val="18"/>
      <w:szCs w:val="18"/>
    </w:rPr>
  </w:style>
  <w:style w:type="paragraph" w:styleId="af5">
    <w:name w:val="List Paragraph"/>
    <w:basedOn w:val="a1"/>
    <w:link w:val="af6"/>
    <w:uiPriority w:val="34"/>
    <w:qFormat/>
    <w:rsid w:val="0075012D"/>
    <w:pPr>
      <w:ind w:firstLineChars="200" w:firstLine="420"/>
    </w:pPr>
  </w:style>
  <w:style w:type="character" w:customStyle="1" w:styleId="af6">
    <w:name w:val="列出段落 字符"/>
    <w:link w:val="af5"/>
    <w:uiPriority w:val="34"/>
    <w:locked/>
    <w:rsid w:val="00E56EEC"/>
    <w:rPr>
      <w:snapToGrid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28D66-B42E-4E82-B067-FDF79261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338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Lipeng (Jack)</dc:creator>
  <cp:keywords/>
  <dc:description/>
  <cp:lastModifiedBy>zzy</cp:lastModifiedBy>
  <cp:revision>5</cp:revision>
  <dcterms:created xsi:type="dcterms:W3CDTF">2022-03-07T07:52:00Z</dcterms:created>
  <dcterms:modified xsi:type="dcterms:W3CDTF">2022-09-05T06:19:00Z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(3)ZGHJMmtFxSV3Gis4cvUXnG4UxHYTpwnEddD5lny7mf0rXuzSXBKj3kCpXiFRFQ9zxkUtzBer
Jet7Oh0GIFHFLjb1C7KNN6VnGM3BLt8lnIIvQAdqZdjFZYBc17mHa6O4M9Q/lTmbFni497qy
7IqhrQAVro9XizAGGqRbm/j+1RWmXfYpsWIUdClmXsULSCOB3q48QH56ylQ5k5yHLT5QYjS2
x7cDLMoyMotnu9tzFs</vt:lpwstr>
  </property>
  <property fmtid="{D5CDD505-2E9C-101B-9397-08002B2CF9AE}" pid="3" name="_2015_ms_pID_7253431">
    <vt:lpwstr>Wx5Is0QQz6CqtLTUHgA5XXZ3Uu4ptQ/aEUNp5vWZDBh6mv2DILkmyf
Xtjz2sJcJPv90TTkvWUZ5IRqKlYcSyAFeNcyx6EhwUht/OD7k/S3e1IdaOM9EoYc0e4Ad164
DI4UeGprdhVyjgT0tO/6iu0eBZtRWP2THbUndD/gupyEKSPOPmInYfImr9nlZxm/mrAkDiFA
DRArpTBlUYAqfdtbOqjXhNT3zeBChVqVBq5C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1646639465</vt:lpwstr>
  </property>
  <property fmtid="{D5CDD505-2E9C-101B-9397-08002B2CF9AE}" pid="8" name="_2015_ms_pID_7253432">
    <vt:lpwstr>dg==</vt:lpwstr>
  </property>
</Properties>
</file>